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8231" w14:textId="77777777" w:rsidR="003C4769" w:rsidRPr="00E15C46" w:rsidRDefault="003C4769" w:rsidP="003C476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40"/>
          <w:szCs w:val="40"/>
        </w:rPr>
      </w:pPr>
      <w:bookmarkStart w:id="0" w:name="_Toc127815012"/>
      <w:r w:rsidRPr="00E15C46">
        <w:rPr>
          <w:rFonts w:ascii="TH SarabunPSK" w:eastAsia="Times New Roman" w:hAnsi="TH SarabunPSK" w:cs="TH SarabunPSK"/>
          <w:b/>
          <w:bCs/>
          <w:color w:val="000000"/>
          <w:sz w:val="40"/>
          <w:szCs w:val="40"/>
          <w:cs/>
        </w:rPr>
        <w:t>คำแนะนำ</w:t>
      </w:r>
    </w:p>
    <w:p w14:paraId="005792E8" w14:textId="13A2E7E1" w:rsidR="003C4769" w:rsidRDefault="003C4769" w:rsidP="003C476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9254DD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การขอรับการสนับสนุนยา</w:t>
      </w:r>
      <w:r w:rsidRPr="009254DD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 xml:space="preserve"> </w:t>
      </w:r>
      <w:proofErr w:type="spellStart"/>
      <w:r w:rsidRPr="009254DD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BPaL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M</w:t>
      </w:r>
      <w:proofErr w:type="spellEnd"/>
      <w:r w:rsidRPr="009254DD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/</w:t>
      </w:r>
      <w:proofErr w:type="spellStart"/>
      <w:r w:rsidRPr="009254DD"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BPaL</w:t>
      </w:r>
      <w:proofErr w:type="spellEnd"/>
      <w:r w:rsidRPr="009254DD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 xml:space="preserve"> สำหรับรักษา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 xml:space="preserve"> </w:t>
      </w:r>
      <w:r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  <w:t>MDR-TB</w:t>
      </w:r>
      <w:r w:rsidRPr="009254DD">
        <w:rPr>
          <w:rFonts w:ascii="TH SarabunPSK" w:eastAsia="Calibri" w:hAnsi="TH SarabunPSK" w:cs="TH SarabunPSK"/>
          <w:b/>
          <w:bCs/>
          <w:sz w:val="36"/>
          <w:szCs w:val="36"/>
        </w:rPr>
        <w:t>/Pre</w:t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>-</w:t>
      </w:r>
      <w:r w:rsidRPr="009254DD">
        <w:rPr>
          <w:rFonts w:ascii="TH SarabunPSK" w:eastAsia="Calibri" w:hAnsi="TH SarabunPSK" w:cs="TH SarabunPSK"/>
          <w:b/>
          <w:bCs/>
          <w:sz w:val="36"/>
          <w:szCs w:val="36"/>
        </w:rPr>
        <w:t>XDR-TB</w:t>
      </w:r>
    </w:p>
    <w:p w14:paraId="0361AC2E" w14:textId="77777777" w:rsidR="00E15C46" w:rsidRPr="009254DD" w:rsidRDefault="00E15C46" w:rsidP="003C476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</w:p>
    <w:bookmarkEnd w:id="0"/>
    <w:p w14:paraId="29462130" w14:textId="67E1F910" w:rsidR="003C4769" w:rsidRPr="00F92318" w:rsidRDefault="003C4769" w:rsidP="00012F05">
      <w:pPr>
        <w:pStyle w:val="ListParagraph"/>
        <w:spacing w:after="0" w:line="276" w:lineRule="auto"/>
        <w:ind w:left="0" w:firstLine="567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571399">
        <w:rPr>
          <w:rFonts w:ascii="TH SarabunPSK" w:hAnsi="TH SarabunPSK" w:cs="TH SarabunPSK" w:hint="cs"/>
          <w:sz w:val="32"/>
          <w:szCs w:val="32"/>
          <w:cs/>
        </w:rPr>
        <w:t xml:space="preserve">สามารถขอรับการสนับสนุนยา </w:t>
      </w:r>
      <w:r w:rsidRPr="00571399">
        <w:rPr>
          <w:rFonts w:ascii="TH SarabunPSK" w:eastAsia="TH SarabunPSK" w:hAnsi="TH SarabunPSK" w:cs="TH SarabunPSK"/>
          <w:sz w:val="32"/>
          <w:szCs w:val="32"/>
          <w:cs/>
        </w:rPr>
        <w:t>ที่เป็นส่วนประกอบของ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proofErr w:type="spellStart"/>
      <w:r w:rsidRPr="00F92318">
        <w:rPr>
          <w:rFonts w:ascii="TH SarabunPSK" w:eastAsia="TH SarabunPSK" w:hAnsi="TH SarabunPSK" w:cs="TH SarabunPSK"/>
          <w:sz w:val="32"/>
          <w:szCs w:val="32"/>
        </w:rPr>
        <w:t>BPaL</w:t>
      </w:r>
      <w:r>
        <w:rPr>
          <w:rFonts w:ascii="TH SarabunPSK" w:eastAsia="TH SarabunPSK" w:hAnsi="TH SarabunPSK" w:cs="TH SarabunPSK"/>
          <w:sz w:val="32"/>
          <w:szCs w:val="32"/>
        </w:rPr>
        <w:t>M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/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BPaL</w:t>
      </w:r>
      <w:proofErr w:type="spellEnd"/>
      <w:r w:rsidRPr="00F9231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92318">
        <w:rPr>
          <w:rFonts w:ascii="TH SarabunPSK" w:hAnsi="TH SarabunPSK" w:cs="TH SarabunPSK"/>
          <w:spacing w:val="-4"/>
          <w:sz w:val="32"/>
          <w:szCs w:val="32"/>
        </w:rPr>
        <w:t xml:space="preserve">regimen </w:t>
      </w:r>
      <w:r w:rsidRPr="00F92318">
        <w:rPr>
          <w:rFonts w:ascii="TH SarabunPSK" w:eastAsia="TH SarabunPSK" w:hAnsi="TH SarabunPSK" w:cs="TH SarabunPSK"/>
          <w:sz w:val="32"/>
          <w:szCs w:val="32"/>
          <w:cs/>
        </w:rPr>
        <w:t>ได้ที่กองวัณโรค</w:t>
      </w:r>
      <w:r w:rsidRPr="00F92318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F92318">
        <w:rPr>
          <w:rFonts w:ascii="TH SarabunPSK" w:eastAsia="TH SarabunPSK" w:hAnsi="TH SarabunPSK" w:cs="TH SarabunPSK"/>
          <w:sz w:val="32"/>
          <w:szCs w:val="32"/>
          <w:cs/>
        </w:rPr>
        <w:t>โดยจะได้รับการสนับสนุนจากกองทุนโลก</w:t>
      </w:r>
      <w:r w:rsidRPr="00F92318">
        <w:rPr>
          <w:rFonts w:ascii="TH SarabunPSK" w:eastAsia="TH SarabunPSK" w:hAnsi="TH SarabunPSK" w:cs="TH SarabunPSK"/>
          <w:sz w:val="32"/>
          <w:szCs w:val="32"/>
        </w:rPr>
        <w:t xml:space="preserve"> (Global</w:t>
      </w:r>
      <w:r w:rsidRPr="00F9231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F92318">
        <w:rPr>
          <w:rFonts w:ascii="TH SarabunPSK" w:eastAsia="TH SarabunPSK" w:hAnsi="TH SarabunPSK" w:cs="TH SarabunPSK"/>
          <w:sz w:val="32"/>
          <w:szCs w:val="32"/>
        </w:rPr>
        <w:t>Fund)</w:t>
      </w:r>
      <w:r w:rsidRPr="00F92318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โดยมีกระบวนการดังนี้</w:t>
      </w:r>
    </w:p>
    <w:p w14:paraId="0273FF4A" w14:textId="339ED4BF" w:rsidR="003C4769" w:rsidRPr="00F92318" w:rsidRDefault="003C4769" w:rsidP="00012F05">
      <w:pPr>
        <w:pStyle w:val="ListParagraph"/>
        <w:numPr>
          <w:ilvl w:val="0"/>
          <w:numId w:val="1"/>
        </w:numPr>
        <w:spacing w:after="0" w:line="276" w:lineRule="auto"/>
        <w:ind w:left="993" w:hanging="426"/>
        <w:jc w:val="thaiDistribute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 w:hint="cs"/>
          <w:sz w:val="32"/>
          <w:szCs w:val="32"/>
          <w:cs/>
        </w:rPr>
        <w:t>เมื่อโรงพยาบาลพบผู้ป่วยที่ได้รับการวินิจฉัยว่าเป็นผู้ป่วยวัณโรคดื้อยาหลายขนานที่เข้าเกณฑ์</w:t>
      </w:r>
      <w:r w:rsidRPr="0002185E">
        <w:rPr>
          <w:rFonts w:ascii="TH SarabunPSK" w:eastAsia="Calibri" w:hAnsi="TH SarabunPSK" w:cs="TH SarabunPSK"/>
          <w:sz w:val="32"/>
          <w:szCs w:val="32"/>
          <w:cs/>
        </w:rPr>
        <w:t>การ</w:t>
      </w:r>
      <w:r w:rsidRPr="0002185E">
        <w:rPr>
          <w:rFonts w:ascii="TH SarabunPSK" w:eastAsia="Calibri" w:hAnsi="TH SarabunPSK" w:cs="TH SarabunPSK" w:hint="cs"/>
          <w:sz w:val="32"/>
          <w:szCs w:val="32"/>
          <w:cs/>
        </w:rPr>
        <w:t>คัดเลือกผู้ป่วยเข้ารับการรักษา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ด้วยสูตรยา 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BPaLM</w:t>
      </w:r>
      <w:proofErr w:type="spellEnd"/>
      <w:r>
        <w:rPr>
          <w:rFonts w:ascii="TH SarabunPSK" w:eastAsia="TH SarabunPSK" w:hAnsi="TH SarabunPSK" w:cs="TH SarabunPSK"/>
          <w:sz w:val="32"/>
          <w:szCs w:val="32"/>
        </w:rPr>
        <w:t>/</w:t>
      </w:r>
      <w:proofErr w:type="spellStart"/>
      <w:r>
        <w:rPr>
          <w:rFonts w:ascii="TH SarabunPSK" w:eastAsia="TH SarabunPSK" w:hAnsi="TH SarabunPSK" w:cs="TH SarabunPSK"/>
          <w:sz w:val="32"/>
          <w:szCs w:val="32"/>
        </w:rPr>
        <w:t>BPaL</w:t>
      </w:r>
      <w:proofErr w:type="spellEnd"/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และมีความประสงค์ที่จะขอรับการสนับสนุนยาจากกองวัณโรค ให้กรอกแบบคัดกรองการขอรับการสนับสนุนยา </w:t>
      </w:r>
      <w:r w:rsidRPr="003C4769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(เอกสาร </w:t>
      </w:r>
      <w:proofErr w:type="spellStart"/>
      <w:r w:rsidRPr="003C4769">
        <w:rPr>
          <w:rFonts w:ascii="TH SarabunPSK" w:eastAsia="TH SarabunPSK" w:hAnsi="TH SarabunPSK" w:cs="TH SarabunPSK"/>
          <w:b/>
          <w:bCs/>
          <w:sz w:val="32"/>
          <w:szCs w:val="32"/>
        </w:rPr>
        <w:t>BPaL</w:t>
      </w:r>
      <w:proofErr w:type="spellEnd"/>
      <w:r w:rsidRPr="003C4769">
        <w:rPr>
          <w:rFonts w:ascii="TH SarabunPSK" w:eastAsia="TH SarabunPSK" w:hAnsi="TH SarabunPSK" w:cs="TH SarabunPSK"/>
          <w:b/>
          <w:bCs/>
          <w:sz w:val="32"/>
          <w:szCs w:val="32"/>
        </w:rPr>
        <w:t>(M)-01</w:t>
      </w:r>
      <w:r w:rsidR="00C231A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C231A2" w:rsidRPr="00C231A2">
        <w:rPr>
          <w:rFonts w:ascii="TH SarabunPSK" w:eastAsia="TH SarabunPSK" w:hAnsi="TH SarabunPSK" w:cs="TH SarabunPSK" w:hint="cs"/>
          <w:sz w:val="32"/>
          <w:szCs w:val="32"/>
          <w:cs/>
        </w:rPr>
        <w:t>และแบบฟอร์มรายงานคงคลัง</w:t>
      </w:r>
      <w:r w:rsidR="00C231A2">
        <w:rPr>
          <w:rFonts w:ascii="TH SarabunPSK" w:eastAsia="TH SarabunPSK" w:hAnsi="TH SarabunPSK" w:cs="TH SarabunPSK" w:hint="cs"/>
          <w:sz w:val="32"/>
          <w:szCs w:val="32"/>
          <w:cs/>
        </w:rPr>
        <w:t xml:space="preserve"> และการเบิกจ่ายยา</w:t>
      </w:r>
      <w:r w:rsidR="00C231A2" w:rsidRPr="00C231A2">
        <w:rPr>
          <w:rFonts w:ascii="TH SarabunPSK" w:eastAsia="TH SarabunPSK" w:hAnsi="TH SarabunPSK" w:cs="TH SarabunPSK" w:hint="cs"/>
          <w:sz w:val="32"/>
          <w:szCs w:val="32"/>
          <w:cs/>
        </w:rPr>
        <w:t>ฯ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="00C231A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(เอกสาร </w:t>
      </w:r>
      <w:proofErr w:type="spellStart"/>
      <w:r w:rsidRPr="003C4769">
        <w:rPr>
          <w:rFonts w:ascii="TH SarabunPSK" w:eastAsia="TH SarabunPSK" w:hAnsi="TH SarabunPSK" w:cs="TH SarabunPSK"/>
          <w:b/>
          <w:bCs/>
          <w:sz w:val="32"/>
          <w:szCs w:val="32"/>
        </w:rPr>
        <w:t>BPaL</w:t>
      </w:r>
      <w:proofErr w:type="spellEnd"/>
      <w:r w:rsidRPr="003C4769">
        <w:rPr>
          <w:rFonts w:ascii="TH SarabunPSK" w:eastAsia="TH SarabunPSK" w:hAnsi="TH SarabunPSK" w:cs="TH SarabunPSK"/>
          <w:b/>
          <w:bCs/>
          <w:sz w:val="32"/>
          <w:szCs w:val="32"/>
        </w:rPr>
        <w:t>(M)-0</w:t>
      </w:r>
      <w:r>
        <w:rPr>
          <w:rFonts w:ascii="TH SarabunPSK" w:eastAsia="TH SarabunPSK" w:hAnsi="TH SarabunPSK" w:cs="TH SarabunPSK"/>
          <w:b/>
          <w:bCs/>
          <w:sz w:val="32"/>
          <w:szCs w:val="32"/>
        </w:rPr>
        <w:t>2</w:t>
      </w:r>
      <w:r w:rsidR="00C231A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(กรณียา </w:t>
      </w:r>
      <w:proofErr w:type="spellStart"/>
      <w:r w:rsidR="00C231A2">
        <w:rPr>
          <w:rFonts w:ascii="TH SarabunPSK" w:eastAsia="TH SarabunPSK" w:hAnsi="TH SarabunPSK" w:cs="TH SarabunPSK"/>
          <w:b/>
          <w:bCs/>
          <w:sz w:val="32"/>
          <w:szCs w:val="32"/>
        </w:rPr>
        <w:t>BPaLM</w:t>
      </w:r>
      <w:proofErr w:type="spellEnd"/>
      <w:r w:rsidR="00C231A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)</w:t>
      </w:r>
      <w:r w:rsidR="00C231A2">
        <w:rPr>
          <w:rFonts w:ascii="TH SarabunPSK" w:eastAsia="TH SarabunPSK" w:hAnsi="TH SarabunPSK" w:cs="TH SarabunPSK"/>
          <w:b/>
          <w:bCs/>
          <w:sz w:val="32"/>
          <w:szCs w:val="32"/>
        </w:rPr>
        <w:t xml:space="preserve"> </w:t>
      </w:r>
      <w:r w:rsidR="00C231A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หรือ เอกสาร </w:t>
      </w:r>
      <w:proofErr w:type="spellStart"/>
      <w:r w:rsidR="00C231A2" w:rsidRPr="003C4769">
        <w:rPr>
          <w:rFonts w:ascii="TH SarabunPSK" w:eastAsia="TH SarabunPSK" w:hAnsi="TH SarabunPSK" w:cs="TH SarabunPSK"/>
          <w:b/>
          <w:bCs/>
          <w:sz w:val="32"/>
          <w:szCs w:val="32"/>
        </w:rPr>
        <w:t>BPaL</w:t>
      </w:r>
      <w:proofErr w:type="spellEnd"/>
      <w:r w:rsidR="00C231A2" w:rsidRPr="003C4769">
        <w:rPr>
          <w:rFonts w:ascii="TH SarabunPSK" w:eastAsia="TH SarabunPSK" w:hAnsi="TH SarabunPSK" w:cs="TH SarabunPSK"/>
          <w:b/>
          <w:bCs/>
          <w:sz w:val="32"/>
          <w:szCs w:val="32"/>
        </w:rPr>
        <w:t>(M)-0</w:t>
      </w:r>
      <w:r w:rsidR="00C231A2">
        <w:rPr>
          <w:rFonts w:ascii="TH SarabunPSK" w:eastAsia="TH SarabunPSK" w:hAnsi="TH SarabunPSK" w:cs="TH SarabunPSK"/>
          <w:b/>
          <w:bCs/>
          <w:sz w:val="32"/>
          <w:szCs w:val="32"/>
        </w:rPr>
        <w:t>3</w:t>
      </w:r>
      <w:r w:rsidR="00C231A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(กรณียา </w:t>
      </w:r>
      <w:proofErr w:type="spellStart"/>
      <w:r w:rsidR="00C231A2">
        <w:rPr>
          <w:rFonts w:ascii="TH SarabunPSK" w:eastAsia="TH SarabunPSK" w:hAnsi="TH SarabunPSK" w:cs="TH SarabunPSK"/>
          <w:b/>
          <w:bCs/>
          <w:sz w:val="32"/>
          <w:szCs w:val="32"/>
        </w:rPr>
        <w:t>BPaL</w:t>
      </w:r>
      <w:proofErr w:type="spellEnd"/>
      <w:r w:rsidR="00C231A2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)</w:t>
      </w:r>
      <w:r w:rsidRPr="003C4769">
        <w:rPr>
          <w:rFonts w:ascii="TH SarabunPSK" w:eastAsia="TH SarabunPSK" w:hAnsi="TH SarabunPSK" w:cs="TH SarabunPSK"/>
          <w:b/>
          <w:bCs/>
          <w:sz w:val="32"/>
          <w:szCs w:val="32"/>
        </w:rPr>
        <w:t>)</w:t>
      </w:r>
    </w:p>
    <w:p w14:paraId="37156CFC" w14:textId="21A06208" w:rsidR="003C4769" w:rsidRPr="00C40A42" w:rsidRDefault="003C4769" w:rsidP="00012F05">
      <w:pPr>
        <w:pStyle w:val="ListParagraph"/>
        <w:numPr>
          <w:ilvl w:val="0"/>
          <w:numId w:val="1"/>
        </w:numPr>
        <w:spacing w:after="0" w:line="276" w:lineRule="auto"/>
        <w:ind w:left="993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โรงพยาบาลส่งรายละเอียดของผู้ป่วย และรายละเอียดการขอรับการสนับสนุนยา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ไป</w:t>
      </w:r>
      <w:r w:rsidRPr="00C40A42">
        <w:rPr>
          <w:rFonts w:ascii="TH SarabunPSK" w:hAnsi="TH SarabunPSK" w:cs="TH SarabunPSK" w:hint="cs"/>
          <w:spacing w:val="-6"/>
          <w:sz w:val="32"/>
          <w:szCs w:val="32"/>
          <w:cs/>
        </w:rPr>
        <w:t>ยัง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คณะผู้เชี่ยวชาญวัณโรคดื้อยาระดับประเทศ/เขต เพื่อขอคำแนะนำและพิจารณาใช้สูตรยา </w:t>
      </w:r>
      <w:r w:rsidRPr="003C476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(เนื่องจาก สูตรยา </w:t>
      </w:r>
      <w:proofErr w:type="spellStart"/>
      <w:r w:rsidRPr="003C4769">
        <w:rPr>
          <w:rFonts w:ascii="TH SarabunPSK" w:hAnsi="TH SarabunPSK" w:cs="TH SarabunPSK"/>
          <w:b/>
          <w:bCs/>
          <w:spacing w:val="-6"/>
          <w:sz w:val="32"/>
          <w:szCs w:val="32"/>
        </w:rPr>
        <w:t>BPaLM</w:t>
      </w:r>
      <w:proofErr w:type="spellEnd"/>
      <w:r w:rsidRPr="003C4769">
        <w:rPr>
          <w:rFonts w:ascii="TH SarabunPSK" w:hAnsi="TH SarabunPSK" w:cs="TH SarabunPSK"/>
          <w:b/>
          <w:bCs/>
          <w:spacing w:val="-6"/>
          <w:sz w:val="32"/>
          <w:szCs w:val="32"/>
        </w:rPr>
        <w:t>/</w:t>
      </w:r>
      <w:proofErr w:type="spellStart"/>
      <w:r w:rsidRPr="003C4769">
        <w:rPr>
          <w:rFonts w:ascii="TH SarabunPSK" w:hAnsi="TH SarabunPSK" w:cs="TH SarabunPSK"/>
          <w:b/>
          <w:bCs/>
          <w:spacing w:val="-6"/>
          <w:sz w:val="32"/>
          <w:szCs w:val="32"/>
        </w:rPr>
        <w:t>BPaL</w:t>
      </w:r>
      <w:proofErr w:type="spellEnd"/>
      <w:r w:rsidRPr="003C4769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 </w:t>
      </w:r>
      <w:r w:rsidRPr="003C4769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 xml:space="preserve">เป็นสูตรยาใหม่ จึงแนะนำให้ปรึกษาผู้เชี่ยวชาญฯ ก่อนพิจารณาใช้ยา) </w:t>
      </w:r>
      <w:r>
        <w:rPr>
          <w:rFonts w:ascii="TH SarabunPSK" w:hAnsi="TH SarabunPSK" w:cs="TH SarabunPSK" w:hint="cs"/>
          <w:sz w:val="32"/>
          <w:szCs w:val="32"/>
          <w:cs/>
        </w:rPr>
        <w:t>แล้วจึงส่งเอกสารการขอรับการสนับสนุนยา ไปยังกองวัณโรค</w:t>
      </w:r>
      <w:r w:rsidR="00C231A2">
        <w:rPr>
          <w:rFonts w:ascii="TH SarabunPSK" w:hAnsi="TH SarabunPSK" w:cs="TH SarabunPSK" w:hint="cs"/>
          <w:sz w:val="32"/>
          <w:szCs w:val="32"/>
          <w:cs/>
        </w:rPr>
        <w:t>/สำนักงานป้องกันควบคุมโรค</w:t>
      </w:r>
    </w:p>
    <w:p w14:paraId="538EA2E5" w14:textId="3EDA5B35" w:rsidR="003C4769" w:rsidRDefault="003C4769" w:rsidP="00012F05">
      <w:pPr>
        <w:pStyle w:val="ListParagraph"/>
        <w:numPr>
          <w:ilvl w:val="0"/>
          <w:numId w:val="1"/>
        </w:numPr>
        <w:spacing w:after="0" w:line="276" w:lineRule="auto"/>
        <w:ind w:left="993" w:hanging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กองวัณโรค</w:t>
      </w:r>
      <w:r w:rsidR="00C231A2">
        <w:rPr>
          <w:rFonts w:ascii="TH SarabunPSK" w:hAnsi="TH SarabunPSK" w:cs="TH SarabunPSK" w:hint="cs"/>
          <w:sz w:val="32"/>
          <w:szCs w:val="32"/>
          <w:cs/>
        </w:rPr>
        <w:t>/สำนักงานป้องกันควบคุมโรค</w:t>
      </w:r>
      <w:r w:rsidR="006B20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ประสานงานและส่งยารักษาวัณโรค (สูตรยา </w:t>
      </w:r>
      <w:proofErr w:type="spellStart"/>
      <w:r>
        <w:rPr>
          <w:rFonts w:ascii="TH SarabunPSK" w:hAnsi="TH SarabunPSK" w:cs="TH SarabunPSK"/>
          <w:sz w:val="32"/>
          <w:szCs w:val="32"/>
        </w:rPr>
        <w:t>BPaL</w:t>
      </w:r>
      <w:r w:rsidR="00C231A2">
        <w:rPr>
          <w:rFonts w:ascii="TH SarabunPSK" w:hAnsi="TH SarabunPSK" w:cs="TH SarabunPSK"/>
          <w:sz w:val="32"/>
          <w:szCs w:val="32"/>
        </w:rPr>
        <w:t>M</w:t>
      </w:r>
      <w:proofErr w:type="spellEnd"/>
      <w:r w:rsidR="00C231A2">
        <w:rPr>
          <w:rFonts w:ascii="TH SarabunPSK" w:hAnsi="TH SarabunPSK" w:cs="TH SarabunPSK"/>
          <w:sz w:val="32"/>
          <w:szCs w:val="32"/>
        </w:rPr>
        <w:t>/</w:t>
      </w:r>
      <w:proofErr w:type="spellStart"/>
      <w:r w:rsidR="00C231A2">
        <w:rPr>
          <w:rFonts w:ascii="TH SarabunPSK" w:hAnsi="TH SarabunPSK" w:cs="TH SarabunPSK"/>
          <w:sz w:val="32"/>
          <w:szCs w:val="32"/>
        </w:rPr>
        <w:t>BPaL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สำหรับ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เดือน) ไปที่โรงพยาบาล นั้นๆ</w:t>
      </w:r>
    </w:p>
    <w:p w14:paraId="220BFBBE" w14:textId="122C3AF1" w:rsidR="003C4769" w:rsidRPr="008C1217" w:rsidRDefault="003C4769" w:rsidP="00012F05">
      <w:pPr>
        <w:pStyle w:val="ListParagraph"/>
        <w:numPr>
          <w:ilvl w:val="0"/>
          <w:numId w:val="1"/>
        </w:numPr>
        <w:spacing w:after="0" w:line="276" w:lineRule="auto"/>
        <w:ind w:left="99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8C1217">
        <w:rPr>
          <w:rFonts w:ascii="TH SarabunPSK" w:hAnsi="TH SarabunPSK" w:cs="TH SarabunPSK" w:hint="cs"/>
          <w:sz w:val="32"/>
          <w:szCs w:val="32"/>
          <w:cs/>
        </w:rPr>
        <w:t xml:space="preserve">โรงพยาบาล รายงานข้อมูลการใช้สูตรยา </w:t>
      </w:r>
      <w:proofErr w:type="spellStart"/>
      <w:r w:rsidRPr="008C1217">
        <w:rPr>
          <w:rFonts w:ascii="TH SarabunPSK" w:hAnsi="TH SarabunPSK" w:cs="TH SarabunPSK"/>
          <w:sz w:val="32"/>
          <w:szCs w:val="32"/>
        </w:rPr>
        <w:t>BPaL</w:t>
      </w:r>
      <w:r w:rsidR="00C231A2">
        <w:rPr>
          <w:rFonts w:ascii="TH SarabunPSK" w:hAnsi="TH SarabunPSK" w:cs="TH SarabunPSK"/>
          <w:sz w:val="32"/>
          <w:szCs w:val="32"/>
        </w:rPr>
        <w:t>M</w:t>
      </w:r>
      <w:proofErr w:type="spellEnd"/>
      <w:r w:rsidR="00C231A2">
        <w:rPr>
          <w:rFonts w:ascii="TH SarabunPSK" w:hAnsi="TH SarabunPSK" w:cs="TH SarabunPSK"/>
          <w:sz w:val="32"/>
          <w:szCs w:val="32"/>
        </w:rPr>
        <w:t>/</w:t>
      </w:r>
      <w:proofErr w:type="spellStart"/>
      <w:r w:rsidR="00C231A2">
        <w:rPr>
          <w:rFonts w:ascii="TH SarabunPSK" w:hAnsi="TH SarabunPSK" w:cs="TH SarabunPSK"/>
          <w:sz w:val="32"/>
          <w:szCs w:val="32"/>
        </w:rPr>
        <w:t>BPaL</w:t>
      </w:r>
      <w:proofErr w:type="spellEnd"/>
      <w:r w:rsidRPr="008C1217">
        <w:rPr>
          <w:rFonts w:ascii="TH SarabunPSK" w:hAnsi="TH SarabunPSK" w:cs="TH SarabunPSK"/>
          <w:sz w:val="32"/>
          <w:szCs w:val="32"/>
        </w:rPr>
        <w:t xml:space="preserve"> </w:t>
      </w:r>
      <w:r w:rsidRPr="008C1217">
        <w:rPr>
          <w:rFonts w:ascii="TH SarabunPSK" w:hAnsi="TH SarabunPSK" w:cs="TH SarabunPSK" w:hint="cs"/>
          <w:sz w:val="32"/>
          <w:szCs w:val="32"/>
          <w:cs/>
        </w:rPr>
        <w:t xml:space="preserve">ตามแบบฟอร์มที่กองวัณโรคกำหนด </w:t>
      </w:r>
      <w:r w:rsidRPr="006B200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B2006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>เอกสาร</w:t>
      </w:r>
      <w:r w:rsidR="006B2006" w:rsidRPr="006B2006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6B2006" w:rsidRPr="006B2006">
        <w:rPr>
          <w:rFonts w:ascii="TH SarabunPSK" w:eastAsia="TH SarabunPSK" w:hAnsi="TH SarabunPSK" w:cs="TH SarabunPSK"/>
          <w:b/>
          <w:bCs/>
          <w:sz w:val="32"/>
          <w:szCs w:val="32"/>
        </w:rPr>
        <w:t>BPaL</w:t>
      </w:r>
      <w:proofErr w:type="spellEnd"/>
      <w:r w:rsidR="006B2006" w:rsidRPr="006B2006">
        <w:rPr>
          <w:rFonts w:ascii="TH SarabunPSK" w:eastAsia="TH SarabunPSK" w:hAnsi="TH SarabunPSK" w:cs="TH SarabunPSK"/>
          <w:b/>
          <w:bCs/>
          <w:sz w:val="32"/>
          <w:szCs w:val="32"/>
        </w:rPr>
        <w:t>(M)-04</w:t>
      </w:r>
      <w:r w:rsidR="006B2006">
        <w:rPr>
          <w:rFonts w:ascii="TH SarabunPSK" w:eastAsia="TH SarabunPSK" w:hAnsi="TH SarabunPSK" w:cs="TH SarabunPSK"/>
          <w:b/>
          <w:bCs/>
          <w:sz w:val="32"/>
          <w:szCs w:val="32"/>
        </w:rPr>
        <w:t>)</w:t>
      </w:r>
    </w:p>
    <w:p w14:paraId="40C5659D" w14:textId="407834A6" w:rsidR="003C4769" w:rsidRPr="006B2006" w:rsidRDefault="003C4769" w:rsidP="00012F05">
      <w:pPr>
        <w:pStyle w:val="ListParagraph"/>
        <w:numPr>
          <w:ilvl w:val="0"/>
          <w:numId w:val="1"/>
        </w:numPr>
        <w:spacing w:after="0" w:line="276" w:lineRule="auto"/>
        <w:ind w:left="993" w:hanging="42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C1217">
        <w:rPr>
          <w:rFonts w:ascii="TH SarabunPSK" w:hAnsi="TH SarabunPSK" w:cs="TH SarabunPSK"/>
          <w:spacing w:val="-4"/>
          <w:sz w:val="32"/>
          <w:szCs w:val="32"/>
          <w:cs/>
        </w:rPr>
        <w:t>โรงพยาบาล ส่งแบบฟอร์มการเก็บข้อมูล</w:t>
      </w:r>
      <w:r w:rsidRPr="008C12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การใช้ยาสูตร </w:t>
      </w:r>
      <w:proofErr w:type="spellStart"/>
      <w:r w:rsidRPr="008C1217">
        <w:rPr>
          <w:rFonts w:ascii="TH SarabunPSK" w:hAnsi="TH SarabunPSK" w:cs="TH SarabunPSK"/>
          <w:spacing w:val="-4"/>
          <w:sz w:val="32"/>
          <w:szCs w:val="32"/>
        </w:rPr>
        <w:t>BPaL</w:t>
      </w:r>
      <w:proofErr w:type="spellEnd"/>
      <w:r w:rsidRPr="008C1217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8C1217">
        <w:rPr>
          <w:rFonts w:ascii="TH SarabunPSK" w:hAnsi="TH SarabunPSK" w:cs="TH SarabunPSK" w:hint="cs"/>
          <w:spacing w:val="-4"/>
          <w:sz w:val="32"/>
          <w:szCs w:val="32"/>
          <w:cs/>
        </w:rPr>
        <w:t>เป็นประจำทุกเดือน</w:t>
      </w:r>
      <w:r w:rsidR="006B2006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6B2006" w:rsidRPr="00E15C46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6B2006" w:rsidRPr="00E15C46">
        <w:rPr>
          <w:rFonts w:ascii="TH SarabunPSK" w:eastAsia="TH SarabunPSK" w:hAnsi="TH SarabunPSK" w:cs="TH SarabunPSK" w:hint="cs"/>
          <w:b/>
          <w:bCs/>
          <w:sz w:val="32"/>
          <w:szCs w:val="32"/>
          <w:cs/>
        </w:rPr>
        <w:t xml:space="preserve">เอกสาร </w:t>
      </w:r>
      <w:proofErr w:type="spellStart"/>
      <w:r w:rsidR="006B2006" w:rsidRPr="00E15C46">
        <w:rPr>
          <w:rFonts w:ascii="TH SarabunPSK" w:eastAsia="TH SarabunPSK" w:hAnsi="TH SarabunPSK" w:cs="TH SarabunPSK"/>
          <w:b/>
          <w:bCs/>
          <w:sz w:val="32"/>
          <w:szCs w:val="32"/>
        </w:rPr>
        <w:t>BPaL</w:t>
      </w:r>
      <w:proofErr w:type="spellEnd"/>
      <w:r w:rsidR="006B2006" w:rsidRPr="00E15C46">
        <w:rPr>
          <w:rFonts w:ascii="TH SarabunPSK" w:eastAsia="TH SarabunPSK" w:hAnsi="TH SarabunPSK" w:cs="TH SarabunPSK"/>
          <w:b/>
          <w:bCs/>
          <w:sz w:val="32"/>
          <w:szCs w:val="32"/>
        </w:rPr>
        <w:t>(M)-04)</w:t>
      </w:r>
      <w:r w:rsidRPr="008C1217">
        <w:rPr>
          <w:rFonts w:ascii="TH SarabunPSK" w:hAnsi="TH SarabunPSK" w:cs="TH SarabunPSK"/>
          <w:spacing w:val="-4"/>
          <w:sz w:val="32"/>
          <w:szCs w:val="32"/>
          <w:cs/>
        </w:rPr>
        <w:t xml:space="preserve"> มา</w:t>
      </w:r>
      <w:r w:rsidRPr="008C1217">
        <w:rPr>
          <w:rFonts w:ascii="TH SarabunPSK" w:hAnsi="TH SarabunPSK" w:cs="TH SarabunPSK" w:hint="cs"/>
          <w:spacing w:val="-4"/>
          <w:sz w:val="32"/>
          <w:szCs w:val="32"/>
          <w:cs/>
        </w:rPr>
        <w:t>ยัง</w:t>
      </w:r>
      <w:r w:rsidRPr="008C1217">
        <w:rPr>
          <w:rFonts w:ascii="TH SarabunPSK" w:hAnsi="TH SarabunPSK" w:cs="TH SarabunPSK"/>
          <w:spacing w:val="-4"/>
          <w:sz w:val="32"/>
          <w:szCs w:val="32"/>
          <w:cs/>
        </w:rPr>
        <w:t>กองวัณโรค</w:t>
      </w:r>
      <w:r w:rsidR="006B2006">
        <w:rPr>
          <w:rFonts w:ascii="TH SarabunPSK" w:hAnsi="TH SarabunPSK" w:cs="TH SarabunPSK"/>
          <w:sz w:val="32"/>
          <w:szCs w:val="32"/>
        </w:rPr>
        <w:t xml:space="preserve"> </w:t>
      </w:r>
      <w:r w:rsidRPr="006B2006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Pr="006B2006">
        <w:rPr>
          <w:rFonts w:ascii="TH SarabunPSK" w:hAnsi="TH SarabunPSK" w:cs="TH SarabunPSK"/>
          <w:spacing w:val="-2"/>
          <w:sz w:val="32"/>
          <w:szCs w:val="32"/>
        </w:rPr>
        <w:t xml:space="preserve">E-mail: </w:t>
      </w:r>
      <w:hyperlink r:id="rId7" w:history="1">
        <w:r w:rsidRPr="006B2006">
          <w:rPr>
            <w:rStyle w:val="Hyperlink"/>
            <w:rFonts w:ascii="TH SarabunPSK" w:hAnsi="TH SarabunPSK" w:cs="TH SarabunPSK"/>
            <w:spacing w:val="-2"/>
            <w:sz w:val="32"/>
            <w:szCs w:val="32"/>
          </w:rPr>
          <w:t>research.dtb@gmail.com</w:t>
        </w:r>
      </w:hyperlink>
      <w:r w:rsidRPr="006B2006">
        <w:rPr>
          <w:rFonts w:ascii="TH SarabunPSK" w:hAnsi="TH SarabunPSK" w:cs="TH SarabunPSK"/>
          <w:spacing w:val="-2"/>
          <w:sz w:val="32"/>
          <w:szCs w:val="32"/>
        </w:rPr>
        <w:t>)</w:t>
      </w:r>
      <w:r w:rsidRPr="006B2006">
        <w:rPr>
          <w:rFonts w:ascii="TH SarabunPSK" w:hAnsi="TH SarabunPSK" w:cs="TH SarabunPSK"/>
          <w:spacing w:val="-2"/>
          <w:sz w:val="32"/>
          <w:szCs w:val="32"/>
          <w:cs/>
        </w:rPr>
        <w:t xml:space="preserve"> หากมีข้อซักถามเพิ่มเติมสามารถติดต่อ โทร. 02 212 2279</w:t>
      </w:r>
      <w:r w:rsidRPr="006B2006">
        <w:rPr>
          <w:rFonts w:ascii="TH SarabunPSK" w:hAnsi="TH SarabunPSK" w:cs="TH SarabunPSK"/>
          <w:sz w:val="32"/>
          <w:szCs w:val="32"/>
          <w:cs/>
        </w:rPr>
        <w:t xml:space="preserve"> ต่อ 1125 (ห้องยา) หรือ 1213</w:t>
      </w:r>
      <w:r w:rsidRPr="006B2006">
        <w:rPr>
          <w:rFonts w:ascii="TH SarabunPSK" w:hAnsi="TH SarabunPSK" w:cs="TH SarabunPSK" w:hint="cs"/>
          <w:sz w:val="32"/>
          <w:szCs w:val="32"/>
          <w:cs/>
        </w:rPr>
        <w:t xml:space="preserve"> (กลุ่ม</w:t>
      </w:r>
      <w:r w:rsidR="00C231A2" w:rsidRPr="006B2006">
        <w:rPr>
          <w:rFonts w:ascii="TH SarabunPSK" w:hAnsi="TH SarabunPSK" w:cs="TH SarabunPSK" w:hint="cs"/>
          <w:sz w:val="32"/>
          <w:szCs w:val="32"/>
          <w:cs/>
        </w:rPr>
        <w:t>วิจัยและนวัตกรรม</w:t>
      </w:r>
      <w:r w:rsidRPr="006B2006">
        <w:rPr>
          <w:rFonts w:ascii="TH SarabunPSK" w:hAnsi="TH SarabunPSK" w:cs="TH SarabunPSK" w:hint="cs"/>
          <w:sz w:val="32"/>
          <w:szCs w:val="32"/>
          <w:cs/>
        </w:rPr>
        <w:t>)</w:t>
      </w:r>
      <w:r w:rsidRPr="006B2006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6FD81DB6" w14:textId="67520C67" w:rsidR="003C4769" w:rsidRPr="00E15C46" w:rsidRDefault="003C4769" w:rsidP="00E15C46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5C46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แผนภาพแนวทางการขอสนับสนุนการใช้ยาสูตร </w:t>
      </w:r>
      <w:proofErr w:type="spellStart"/>
      <w:r w:rsidRPr="00E15C46">
        <w:rPr>
          <w:rFonts w:ascii="TH SarabunPSK" w:hAnsi="TH SarabunPSK" w:cs="TH SarabunPSK"/>
          <w:b/>
          <w:bCs/>
          <w:sz w:val="36"/>
          <w:szCs w:val="36"/>
        </w:rPr>
        <w:t>BPaL</w:t>
      </w:r>
      <w:r w:rsidR="00D00D8D" w:rsidRPr="00E15C46">
        <w:rPr>
          <w:rFonts w:ascii="TH SarabunPSK" w:hAnsi="TH SarabunPSK" w:cs="TH SarabunPSK"/>
          <w:b/>
          <w:bCs/>
          <w:sz w:val="36"/>
          <w:szCs w:val="36"/>
        </w:rPr>
        <w:t>M</w:t>
      </w:r>
      <w:proofErr w:type="spellEnd"/>
      <w:r w:rsidR="00D00D8D" w:rsidRPr="00E15C46">
        <w:rPr>
          <w:rFonts w:ascii="TH SarabunPSK" w:hAnsi="TH SarabunPSK" w:cs="TH SarabunPSK"/>
          <w:b/>
          <w:bCs/>
          <w:sz w:val="36"/>
          <w:szCs w:val="36"/>
        </w:rPr>
        <w:t>/</w:t>
      </w:r>
      <w:proofErr w:type="spellStart"/>
      <w:r w:rsidR="00D00D8D" w:rsidRPr="00E15C46">
        <w:rPr>
          <w:rFonts w:ascii="TH SarabunPSK" w:hAnsi="TH SarabunPSK" w:cs="TH SarabunPSK"/>
          <w:b/>
          <w:bCs/>
          <w:sz w:val="36"/>
          <w:szCs w:val="36"/>
        </w:rPr>
        <w:t>BPaL</w:t>
      </w:r>
      <w:proofErr w:type="spellEnd"/>
      <w:r w:rsidRPr="00E15C4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15C46">
        <w:rPr>
          <w:rFonts w:ascii="TH SarabunPSK" w:hAnsi="TH SarabunPSK" w:cs="TH SarabunPSK" w:hint="cs"/>
          <w:b/>
          <w:bCs/>
          <w:sz w:val="36"/>
          <w:szCs w:val="36"/>
          <w:cs/>
        </w:rPr>
        <w:t>จากกองวัณโรค</w:t>
      </w:r>
    </w:p>
    <w:p w14:paraId="50F8BB9D" w14:textId="7C9D515B" w:rsidR="003C4769" w:rsidRPr="00F7395D" w:rsidRDefault="00D00D8D" w:rsidP="003C4769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A9F7CB" wp14:editId="6226AB0C">
                <wp:simplePos x="0" y="0"/>
                <wp:positionH relativeFrom="margin">
                  <wp:posOffset>-24130</wp:posOffset>
                </wp:positionH>
                <wp:positionV relativeFrom="paragraph">
                  <wp:posOffset>284480</wp:posOffset>
                </wp:positionV>
                <wp:extent cx="5781675" cy="5431790"/>
                <wp:effectExtent l="0" t="0" r="28575" b="16510"/>
                <wp:wrapTopAndBottom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1675" cy="5431790"/>
                          <a:chOff x="0" y="0"/>
                          <a:chExt cx="5781981" cy="5432025"/>
                        </a:xfrm>
                      </wpg:grpSpPr>
                      <wps:wsp>
                        <wps:cNvPr id="17" name="Straight Arrow Connector 17"/>
                        <wps:cNvCnPr>
                          <a:cxnSpLocks/>
                        </wps:cNvCnPr>
                        <wps:spPr>
                          <a:xfrm>
                            <a:off x="2028825" y="361950"/>
                            <a:ext cx="0" cy="1332058"/>
                          </a:xfrm>
                          <a:prstGeom prst="straightConnector1">
                            <a:avLst/>
                          </a:prstGeom>
                          <a:ln w="28575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Straight Arrow Connector 37"/>
                        <wps:cNvCnPr>
                          <a:cxnSpLocks/>
                        </wps:cNvCnPr>
                        <wps:spPr>
                          <a:xfrm>
                            <a:off x="2028825" y="2290736"/>
                            <a:ext cx="0" cy="272311"/>
                          </a:xfrm>
                          <a:prstGeom prst="straightConnector1">
                            <a:avLst/>
                          </a:prstGeom>
                          <a:ln w="28575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Straight Arrow Connector 38"/>
                        <wps:cNvCnPr>
                          <a:cxnSpLocks/>
                        </wps:cNvCnPr>
                        <wps:spPr>
                          <a:xfrm>
                            <a:off x="2028825" y="3167012"/>
                            <a:ext cx="0" cy="271780"/>
                          </a:xfrm>
                          <a:prstGeom prst="straightConnector1">
                            <a:avLst/>
                          </a:prstGeom>
                          <a:ln w="28575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Straight Arrow Connector 39"/>
                        <wps:cNvCnPr>
                          <a:cxnSpLocks/>
                        </wps:cNvCnPr>
                        <wps:spPr>
                          <a:xfrm>
                            <a:off x="2043112" y="4481512"/>
                            <a:ext cx="0" cy="271780"/>
                          </a:xfrm>
                          <a:prstGeom prst="straightConnector1">
                            <a:avLst/>
                          </a:prstGeom>
                          <a:ln w="28575">
                            <a:headEnd type="none" w="med" len="med"/>
                            <a:tailEnd type="arrow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50" name="Group 50"/>
                        <wpg:cNvGrpSpPr/>
                        <wpg:grpSpPr>
                          <a:xfrm>
                            <a:off x="0" y="0"/>
                            <a:ext cx="5781981" cy="5432025"/>
                            <a:chOff x="0" y="0"/>
                            <a:chExt cx="5781981" cy="5432025"/>
                          </a:xfrm>
                        </wpg:grpSpPr>
                        <wps:wsp>
                          <wps:cNvPr id="13" name="Rectangle 13"/>
                          <wps:cNvSpPr/>
                          <wps:spPr>
                            <a:xfrm>
                              <a:off x="0" y="1704192"/>
                              <a:ext cx="4066540" cy="575945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288FE1" w14:textId="77777777" w:rsidR="003C4769" w:rsidRPr="0073235E" w:rsidRDefault="003C4769" w:rsidP="003C4769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FF0000"/>
                                    <w:kern w:val="24"/>
                                    <w:sz w:val="32"/>
                                    <w:szCs w:val="32"/>
                                    <w:u w:val="single"/>
                                  </w:rPr>
                                </w:pP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6699"/>
                                    <w:kern w:val="24"/>
                                    <w:sz w:val="32"/>
                                    <w:szCs w:val="32"/>
                                    <w:u w:val="single"/>
                                    <w:cs/>
                                  </w:rPr>
                                  <w:t>โรงพยาบาล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u w:val="single"/>
                                    <w:cs/>
                                  </w:rPr>
                                  <w:t>ส่งรายละเอียด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>ของผู้ป่วยเพื่อขอสนับสนุนยา</w:t>
                                </w:r>
                                <w:r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>มาที่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FF0000"/>
                                    <w:kern w:val="24"/>
                                    <w:sz w:val="32"/>
                                    <w:szCs w:val="32"/>
                                    <w:u w:val="single"/>
                                    <w:cs/>
                                  </w:rPr>
                                  <w:t>กองวัณโรค/ สคร</w:t>
                                </w:r>
                                <w:r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FF0000"/>
                                    <w:kern w:val="24"/>
                                    <w:sz w:val="32"/>
                                    <w:szCs w:val="32"/>
                                    <w:u w:val="single"/>
                                  </w:rPr>
                                  <w:t xml:space="preserve"> </w:t>
                                </w:r>
                                <w:r w:rsidRPr="0073235E">
                                  <w:rPr>
                                    <w:rFonts w:ascii="TH SarabunPSK" w:eastAsia="Calibri" w:hAnsi="TH SarabunPSK" w:cs="TH SarabunPSK" w:hint="cs"/>
                                    <w:b/>
                                    <w:bCs/>
                                    <w:kern w:val="24"/>
                                    <w:sz w:val="32"/>
                                    <w:szCs w:val="32"/>
                                    <w:u w:val="single"/>
                                    <w:cs/>
                                  </w:rPr>
                                  <w:t>(สำเนาเรียน สสจ.)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ounded Rectangle 40"/>
                          <wps:cNvSpPr/>
                          <wps:spPr>
                            <a:xfrm>
                              <a:off x="0" y="0"/>
                              <a:ext cx="5781981" cy="361950"/>
                            </a:xfrm>
                            <a:prstGeom prst="roundRect">
                              <a:avLst>
                                <a:gd name="adj" fmla="val 4307"/>
                              </a:avLst>
                            </a:prstGeom>
                            <a:ln/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2731A1" w14:textId="60F423FE" w:rsidR="003C4769" w:rsidRPr="0097730C" w:rsidRDefault="003C4769" w:rsidP="003C4769">
                                <w:pPr>
                                  <w:pStyle w:val="NormalWeb"/>
                                  <w:spacing w:before="0" w:beforeAutospacing="0" w:after="160" w:afterAutospacing="0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6699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>โรงพยาบาล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u w:val="single"/>
                                    <w:cs/>
                                  </w:rPr>
                                  <w:t>มีผู้ป่วย</w:t>
                                </w:r>
                                <w:r>
                                  <w:rPr>
                                    <w:rFonts w:ascii="TH SarabunPSK" w:eastAsia="Calibri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>วัณโรคดื้อยาหลายขนานที่เข้าเกณฑ์การรักษาด้วยสูตรยา</w:t>
                                </w:r>
                                <w:r w:rsidR="006B2006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proofErr w:type="spellStart"/>
                                <w:r w:rsidR="006B2006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BPaLM</w:t>
                                </w:r>
                                <w:proofErr w:type="spellEnd"/>
                                <w:r w:rsidR="006B2006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/</w:t>
                                </w:r>
                                <w:proofErr w:type="spellStart"/>
                                <w:r w:rsidR="006B2006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BPaL</w:t>
                                </w:r>
                                <w:proofErr w:type="spellEnd"/>
                                <w: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Rectangle 32"/>
                          <wps:cNvSpPr/>
                          <wps:spPr>
                            <a:xfrm>
                              <a:off x="0" y="2585997"/>
                              <a:ext cx="4067142" cy="575971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B42E79" w14:textId="64341504" w:rsidR="003C4769" w:rsidRPr="0097730C" w:rsidRDefault="003C4769" w:rsidP="003C4769">
                                <w:pPr>
                                  <w:pStyle w:val="NormalWeb"/>
                                  <w:spacing w:before="0" w:beforeAutospacing="0" w:after="160" w:afterAutospacing="0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FF0000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 xml:space="preserve">กองวัณโรค 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u w:val="single"/>
                                    <w:cs/>
                                  </w:rPr>
                                  <w:t>ประสานงานและส่งยา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>ไปยัง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6699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>โรงพยาบาล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>นั้นๆ</w:t>
                                </w:r>
                                <w:r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br/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 xml:space="preserve">(สูตรยา </w:t>
                                </w:r>
                                <w:proofErr w:type="spellStart"/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BPaL</w:t>
                                </w:r>
                                <w:r w:rsidR="00D00D8D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M</w:t>
                                </w:r>
                                <w:proofErr w:type="spellEnd"/>
                                <w:r w:rsidR="00D00D8D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proofErr w:type="spellStart"/>
                                <w:r w:rsidR="00D00D8D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BPaL</w:t>
                                </w:r>
                                <w:proofErr w:type="spellEnd"/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 xml:space="preserve">สำหรับ 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6 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>เดือน)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Rectangle 33"/>
                          <wps:cNvSpPr/>
                          <wps:spPr>
                            <a:xfrm>
                              <a:off x="0" y="3438792"/>
                              <a:ext cx="4067476" cy="1042429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C70355" w14:textId="77777777" w:rsidR="00D00D8D" w:rsidRDefault="003C4769" w:rsidP="003C4769">
                                <w:pPr>
                                  <w:pStyle w:val="NormalWeb"/>
                                  <w:spacing w:before="0" w:beforeAutospacing="0" w:after="160" w:afterAutospacing="0"/>
                                  <w:jc w:val="center"/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</w:pP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6699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>โรงพยาบาล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 xml:space="preserve"> 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 xml:space="preserve">รายงานข้อมูลการใช้ยาสูตร </w:t>
                                </w:r>
                                <w:proofErr w:type="spellStart"/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BPaL</w:t>
                                </w:r>
                                <w:r w:rsidR="00D00D8D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M</w:t>
                                </w:r>
                                <w:proofErr w:type="spellEnd"/>
                                <w:r w:rsidR="00D00D8D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/</w:t>
                                </w:r>
                                <w:proofErr w:type="spellStart"/>
                                <w:r w:rsidR="00D00D8D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BPaL</w:t>
                                </w:r>
                                <w:proofErr w:type="spellEnd"/>
                              </w:p>
                              <w:p w14:paraId="440C1F99" w14:textId="60D88F33" w:rsidR="003C4769" w:rsidRPr="0097730C" w:rsidRDefault="003C4769" w:rsidP="008161DB">
                                <w:pPr>
                                  <w:pStyle w:val="NormalWeb"/>
                                  <w:spacing w:before="0" w:beforeAutospacing="0" w:after="160" w:afterAutospacing="0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>ตาม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u w:val="single"/>
                                    <w:cs/>
                                  </w:rPr>
                                  <w:t>แบบฟอร์ม</w:t>
                                </w:r>
                                <w:r w:rsidR="008161DB" w:rsidRPr="008161DB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u w:val="single"/>
                                    <w:cs/>
                                  </w:rPr>
                                  <w:t xml:space="preserve">เอกสาร </w:t>
                                </w:r>
                                <w:proofErr w:type="spellStart"/>
                                <w:r w:rsidR="008161DB" w:rsidRPr="008161DB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u w:val="single"/>
                                  </w:rPr>
                                  <w:t>BPaL</w:t>
                                </w:r>
                                <w:proofErr w:type="spellEnd"/>
                                <w:r w:rsidR="008161DB" w:rsidRPr="008161DB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u w:val="single"/>
                                  </w:rPr>
                                  <w:t>(M)-</w:t>
                                </w:r>
                                <w:r w:rsidR="008161DB" w:rsidRPr="008161DB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u w:val="single"/>
                                    <w:cs/>
                                  </w:rPr>
                                  <w:t>04</w:t>
                                </w:r>
                                <w:r w:rsidR="008161DB">
                                  <w:rPr>
                                    <w:rFonts w:ascii="TH SarabunPSK" w:eastAsia="Calibri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 xml:space="preserve"> 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>ที่ กองวัณโรคกำหนด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Rectangle 34"/>
                          <wps:cNvSpPr/>
                          <wps:spPr>
                            <a:xfrm>
                              <a:off x="0" y="4752975"/>
                              <a:ext cx="5723557" cy="679050"/>
                            </a:xfrm>
                            <a:prstGeom prst="rect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accent5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5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55AB2F" w14:textId="77777777" w:rsidR="003C4769" w:rsidRPr="0097730C" w:rsidRDefault="003C4769" w:rsidP="003C4769">
                                <w:pPr>
                                  <w:pStyle w:val="NormalWeb"/>
                                  <w:spacing w:before="0" w:beforeAutospacing="0" w:after="160" w:afterAutospacing="0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6699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>โรงพยาบาล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 xml:space="preserve"> 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u w:val="single"/>
                                    <w:cs/>
                                  </w:rPr>
                                  <w:t>ส่งแบบฟอร์ม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>การเก็บข้อมูล มาที่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FF9999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 xml:space="preserve">กองวัณโรค 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(E-mail: </w:t>
                                </w:r>
                                <w:hyperlink r:id="rId8" w:history="1">
                                  <w:r w:rsidRPr="0097730C">
                                    <w:rPr>
                                      <w:rStyle w:val="Hyperlink"/>
                                      <w:rFonts w:ascii="TH SarabunPSK" w:eastAsia="Calibri" w:hAnsi="TH SarabunPSK" w:cs="TH SarabunPSK"/>
                                      <w:b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</w:rPr>
                                    <w:t>research.dtb@gmail.com</w:t>
                                  </w:r>
                                </w:hyperlink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)</w:t>
                                </w:r>
                              </w:p>
                              <w:p w14:paraId="3C94FEAB" w14:textId="77777777" w:rsidR="003C4769" w:rsidRPr="0097730C" w:rsidRDefault="003C4769" w:rsidP="003C4769">
                                <w:pPr>
                                  <w:pStyle w:val="NormalWeb"/>
                                  <w:spacing w:before="0" w:beforeAutospacing="0" w:after="160" w:afterAutospacing="0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 xml:space="preserve">หากมีข้อซักถามเพิ่มเติมสามารถติดต่อ โทร. 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02 212 2279 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 xml:space="preserve">ต่อ 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1125 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  <w:cs/>
                                  </w:rPr>
                                  <w:t xml:space="preserve">(ห้องยา) หรือ </w:t>
                                </w:r>
                                <w:r w:rsidRPr="0097730C">
                                  <w:rPr>
                                    <w:rFonts w:ascii="TH SarabunPSK" w:eastAsia="Calibri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>1213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9" name="Group 49"/>
                          <wpg:cNvGrpSpPr/>
                          <wpg:grpSpPr>
                            <a:xfrm>
                              <a:off x="4067175" y="2009822"/>
                              <a:ext cx="1599878" cy="2229024"/>
                              <a:chOff x="-338138" y="1104947"/>
                              <a:chExt cx="1599878" cy="2229024"/>
                            </a:xfrm>
                          </wpg:grpSpPr>
                          <wps:wsp>
                            <wps:cNvPr id="40" name="Rounded Rectangle 40"/>
                            <wps:cNvSpPr/>
                            <wps:spPr>
                              <a:xfrm>
                                <a:off x="47860" y="1481139"/>
                                <a:ext cx="1213880" cy="1519237"/>
                              </a:xfrm>
                              <a:prstGeom prst="roundRect">
                                <a:avLst>
                                  <a:gd name="adj" fmla="val 4307"/>
                                </a:avLst>
                              </a:prstGeom>
                              <a:ln w="12700"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0D6D41" w14:textId="515D7C64" w:rsidR="003C4769" w:rsidRPr="0073235E" w:rsidRDefault="003C4769" w:rsidP="003C4769">
                                  <w:pPr>
                                    <w:pStyle w:val="NormalWeb"/>
                                    <w:spacing w:before="0" w:beforeAutospacing="0" w:after="160" w:afterAutospacing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szCs w:val="28"/>
                                    </w:rPr>
                                  </w:pPr>
                                  <w:r w:rsidRPr="0073235E">
                                    <w:rPr>
                                      <w:rFonts w:ascii="TH SarabunPSK" w:eastAsia="Calibri" w:hAnsi="TH SarabunPSK" w:cs="TH SarabunPSK" w:hint="cs"/>
                                      <w:b/>
                                      <w:bCs/>
                                      <w:color w:val="006699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 xml:space="preserve">สคร./สสจ. </w:t>
                                  </w:r>
                                  <w:r w:rsidRPr="0073235E">
                                    <w:rPr>
                                      <w:rFonts w:ascii="TH SarabunPSK" w:eastAsia="Calibri" w:hAnsi="TH SarabunPSK" w:cs="TH SarabunPSK" w:hint="cs"/>
                                      <w:b/>
                                      <w:bCs/>
                                      <w:color w:val="006699"/>
                                      <w:kern w:val="24"/>
                                      <w:sz w:val="28"/>
                                      <w:szCs w:val="28"/>
                                      <w:cs/>
                                    </w:rPr>
                                    <w:t xml:space="preserve">กำกับติดตาม ประสานงาน เพื่อรายงานข้อมูลการใช้ยาสูตร </w:t>
                                  </w:r>
                                  <w:proofErr w:type="spellStart"/>
                                  <w:r w:rsidRPr="0073235E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color w:val="006699"/>
                                      <w:kern w:val="24"/>
                                      <w:sz w:val="28"/>
                                      <w:szCs w:val="28"/>
                                    </w:rPr>
                                    <w:t>BPaL</w:t>
                                  </w:r>
                                  <w:r w:rsidR="00E15C46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color w:val="006699"/>
                                      <w:kern w:val="24"/>
                                      <w:sz w:val="28"/>
                                      <w:szCs w:val="28"/>
                                    </w:rPr>
                                    <w:t>M</w:t>
                                  </w:r>
                                  <w:proofErr w:type="spellEnd"/>
                                  <w:r w:rsidR="00E15C46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color w:val="006699"/>
                                      <w:kern w:val="24"/>
                                      <w:sz w:val="28"/>
                                      <w:szCs w:val="28"/>
                                    </w:rPr>
                                    <w:t>/</w:t>
                                  </w:r>
                                  <w:proofErr w:type="spellStart"/>
                                  <w:r w:rsidR="00E15C46">
                                    <w:rPr>
                                      <w:rFonts w:ascii="TH SarabunPSK" w:eastAsia="Calibri" w:hAnsi="TH SarabunPSK" w:cs="TH SarabunPSK"/>
                                      <w:b/>
                                      <w:bCs/>
                                      <w:color w:val="006699"/>
                                      <w:kern w:val="24"/>
                                      <w:sz w:val="28"/>
                                      <w:szCs w:val="28"/>
                                    </w:rPr>
                                    <w:t>BPaL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Straight Arrow Connector 41"/>
                            <wps:cNvCnPr/>
                            <wps:spPr>
                              <a:xfrm flipV="1">
                                <a:off x="828137" y="1104947"/>
                                <a:ext cx="0" cy="360016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Straight Arrow Connector 42"/>
                            <wps:cNvCnPr/>
                            <wps:spPr>
                              <a:xfrm flipH="1">
                                <a:off x="-323863" y="1104947"/>
                                <a:ext cx="11520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Straight Arrow Connector 43"/>
                            <wps:cNvCnPr/>
                            <wps:spPr>
                              <a:xfrm>
                                <a:off x="809625" y="3009957"/>
                                <a:ext cx="0" cy="32401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Straight Arrow Connector 44"/>
                            <wps:cNvCnPr/>
                            <wps:spPr>
                              <a:xfrm flipH="1">
                                <a:off x="-338138" y="3314700"/>
                                <a:ext cx="115200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prstDash val="sys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A9F7CB" id="Group 51" o:spid="_x0000_s1026" style="position:absolute;left:0;text-align:left;margin-left:-1.9pt;margin-top:22.4pt;width:455.25pt;height:427.7pt;z-index:251659264;mso-position-horizontal-relative:margin;mso-width-relative:margin;mso-height-relative:margin" coordsize="57819,54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7" o:spid="_x0000_s1027" type="#_x0000_t32" style="position:absolute;left:20288;top:3619;width:0;height:1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" strokecolor="#4472c4 [3204]" strokeweight="2.25pt">
                  <v:stroke endarrow="open" joinstyle="miter"/>
                  <o:lock v:ext="edit" shapetype="f"/>
                </v:shape>
                <v:shape id="Straight Arrow Connector 37" o:spid="_x0000_s1028" type="#_x0000_t32" style="position:absolute;left:20288;top:22907;width:0;height:27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" strokecolor="#4472c4 [3204]" strokeweight="2.25pt">
                  <v:stroke endarrow="open" joinstyle="miter"/>
                  <o:lock v:ext="edit" shapetype="f"/>
                </v:shape>
                <v:shape id="Straight Arrow Connector 38" o:spid="_x0000_s1029" type="#_x0000_t32" style="position:absolute;left:20288;top:31670;width:0;height:27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" strokecolor="#4472c4 [3204]" strokeweight="2.25pt">
                  <v:stroke endarrow="open" joinstyle="miter"/>
                  <o:lock v:ext="edit" shapetype="f"/>
                </v:shape>
                <v:shape id="Straight Arrow Connector 39" o:spid="_x0000_s1030" type="#_x0000_t32" style="position:absolute;left:20431;top:44815;width:0;height:27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" strokecolor="#4472c4 [3204]" strokeweight="2.25pt">
                  <v:stroke endarrow="open" joinstyle="miter"/>
                  <o:lock v:ext="edit" shapetype="f"/>
                </v:shape>
                <v:group id="Group 50" o:spid="_x0000_s1031" style="position:absolute;width:57819;height:54320" coordsize="57819,5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13" o:spid="_x0000_s1032" style="position:absolute;top:17041;width:40665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" fillcolor="white [3201]" strokecolor="#5b9bd5 [3208]" strokeweight="1pt">
                    <v:textbox>
                      <w:txbxContent>
                        <w:p w14:paraId="3F288FE1" w14:textId="77777777" w:rsidR="003C4769" w:rsidRPr="0073235E" w:rsidRDefault="003C4769" w:rsidP="003C4769">
                          <w:pPr>
                            <w:pStyle w:val="a4"/>
                            <w:spacing w:before="0" w:beforeAutospacing="0" w:after="0" w:afterAutospacing="0"/>
                            <w:jc w:val="center"/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FF0000"/>
                              <w:kern w:val="24"/>
                              <w:sz w:val="32"/>
                              <w:szCs w:val="32"/>
                              <w:u w:val="single"/>
                            </w:rPr>
                          </w:pP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6699"/>
                              <w:kern w:val="24"/>
                              <w:sz w:val="32"/>
                              <w:szCs w:val="32"/>
                              <w:u w:val="single"/>
                              <w:cs/>
                            </w:rPr>
                            <w:t>โรงพยาบาล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u w:val="single"/>
                              <w:cs/>
                            </w:rPr>
                            <w:t>ส่งรายละเอียด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cs/>
                            </w:rPr>
                            <w:t>ของผู้ป่วยเพื่อขอสนับสนุนยา</w:t>
                          </w:r>
                          <w:r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br/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cs/>
                            </w:rPr>
                            <w:t>มาที่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FF0000"/>
                              <w:kern w:val="24"/>
                              <w:sz w:val="32"/>
                              <w:szCs w:val="32"/>
                              <w:u w:val="single"/>
                              <w:cs/>
                            </w:rPr>
                            <w:t>กองวัณโรค/ สคร</w:t>
                          </w:r>
                          <w:r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FF0000"/>
                              <w:kern w:val="24"/>
                              <w:sz w:val="32"/>
                              <w:szCs w:val="32"/>
                              <w:u w:val="single"/>
                            </w:rPr>
                            <w:t xml:space="preserve"> </w:t>
                          </w:r>
                          <w:r w:rsidRPr="0073235E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kern w:val="24"/>
                              <w:sz w:val="32"/>
                              <w:szCs w:val="32"/>
                              <w:u w:val="single"/>
                              <w:cs/>
                            </w:rPr>
                            <w:t>(สำเนาเรียน สสจ.)</w:t>
                          </w:r>
                        </w:p>
                      </w:txbxContent>
                    </v:textbox>
                  </v:rect>
                  <v:roundrect id="Rounded Rectangle 40" o:spid="_x0000_s1033" style="position:absolute;width:57819;height:3619;visibility:visible;mso-wrap-style:square;v-text-anchor:middle" arcsize="282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" fillcolor="white [3201]" strokecolor="#5b9bd5 [3208]" strokeweight="1pt">
                    <v:stroke joinstyle="miter"/>
                    <v:textbox>
                      <w:txbxContent>
                        <w:p w14:paraId="1E2731A1" w14:textId="60F423FE" w:rsidR="003C4769" w:rsidRPr="0097730C" w:rsidRDefault="003C4769" w:rsidP="003C4769">
                          <w:pPr>
                            <w:pStyle w:val="a4"/>
                            <w:spacing w:before="0" w:beforeAutospacing="0" w:after="160" w:afterAutospacing="0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6699"/>
                              <w:kern w:val="24"/>
                              <w:sz w:val="32"/>
                              <w:szCs w:val="32"/>
                              <w:cs/>
                            </w:rPr>
                            <w:t>โรงพยาบาล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u w:val="single"/>
                              <w:cs/>
                            </w:rPr>
                            <w:t>มีผู้ป่วย</w:t>
                          </w:r>
                          <w:r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cs/>
                            </w:rPr>
                            <w:t>วัณโรคดื้อยาหลายขนานที่เข้าเกณฑ์การรักษาด้วยสูตรยา</w:t>
                          </w:r>
                          <w:r w:rsidR="006B2006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="006B2006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BPaLM</w:t>
                          </w:r>
                          <w:proofErr w:type="spellEnd"/>
                          <w:r w:rsidR="006B2006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/</w:t>
                          </w:r>
                          <w:proofErr w:type="spellStart"/>
                          <w:r w:rsidR="006B2006"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>BPaL</w:t>
                          </w:r>
                          <w:proofErr w:type="spellEnd"/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ect id="Rectangle 32" o:spid="_x0000_s1034" style="position:absolute;top:25859;width:40671;height:57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" fillcolor="white [3201]" strokecolor="#5b9bd5 [3208]" strokeweight="1pt">
                    <v:textbox>
                      <w:txbxContent>
                        <w:p w14:paraId="34B42E79" w14:textId="64341504" w:rsidR="003C4769" w:rsidRPr="0097730C" w:rsidRDefault="003C4769" w:rsidP="003C4769">
                          <w:pPr>
                            <w:pStyle w:val="a4"/>
                            <w:spacing w:before="0" w:beforeAutospacing="0" w:after="160" w:afterAutospacing="0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FF0000"/>
                              <w:kern w:val="24"/>
                              <w:sz w:val="32"/>
                              <w:szCs w:val="32"/>
                              <w:cs/>
                            </w:rPr>
                            <w:t xml:space="preserve">กองวัณโรค 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u w:val="single"/>
                              <w:cs/>
                            </w:rPr>
                            <w:t>ประสานงานและส่งยา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cs/>
                            </w:rPr>
                            <w:t>ไปยัง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6699"/>
                              <w:kern w:val="24"/>
                              <w:sz w:val="32"/>
                              <w:szCs w:val="32"/>
                              <w:cs/>
                            </w:rPr>
                            <w:t>โรงพยาบาล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cs/>
                            </w:rPr>
                            <w:t>นั้นๆ</w:t>
                          </w:r>
                          <w:r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br/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cs/>
                            </w:rPr>
                            <w:t xml:space="preserve">(สูตรยา </w:t>
                          </w:r>
                          <w:proofErr w:type="spellStart"/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BPaL</w:t>
                          </w:r>
                          <w:r w:rsidR="00D00D8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M</w:t>
                          </w:r>
                          <w:proofErr w:type="spellEnd"/>
                          <w:r w:rsidR="00D00D8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/</w:t>
                          </w:r>
                          <w:proofErr w:type="spellStart"/>
                          <w:r w:rsidR="00D00D8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BPaL</w:t>
                          </w:r>
                          <w:proofErr w:type="spellEnd"/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cs/>
                            </w:rPr>
                            <w:t xml:space="preserve">สำหรับ 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6 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cs/>
                            </w:rPr>
                            <w:t>เดือน)</w:t>
                          </w:r>
                        </w:p>
                      </w:txbxContent>
                    </v:textbox>
                  </v:rect>
                  <v:rect id="Rectangle 33" o:spid="_x0000_s1035" style="position:absolute;top:34387;width:40674;height:10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" fillcolor="white [3201]" strokecolor="#5b9bd5 [3208]" strokeweight="1pt">
                    <v:textbox>
                      <w:txbxContent>
                        <w:p w14:paraId="05C70355" w14:textId="77777777" w:rsidR="00D00D8D" w:rsidRDefault="003C4769" w:rsidP="003C4769">
                          <w:pPr>
                            <w:pStyle w:val="a4"/>
                            <w:spacing w:before="0" w:beforeAutospacing="0" w:after="160" w:afterAutospacing="0"/>
                            <w:jc w:val="center"/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</w:pP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6699"/>
                              <w:kern w:val="24"/>
                              <w:sz w:val="32"/>
                              <w:szCs w:val="32"/>
                              <w:cs/>
                            </w:rPr>
                            <w:t>โรงพยาบาล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cs/>
                            </w:rPr>
                            <w:t xml:space="preserve"> รายงานข้อมูลการใช้ยาสูตร </w:t>
                          </w:r>
                          <w:proofErr w:type="spellStart"/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BPaL</w:t>
                          </w:r>
                          <w:r w:rsidR="00D00D8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M</w:t>
                          </w:r>
                          <w:proofErr w:type="spellEnd"/>
                          <w:r w:rsidR="00D00D8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/</w:t>
                          </w:r>
                          <w:proofErr w:type="spellStart"/>
                          <w:r w:rsidR="00D00D8D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BPaL</w:t>
                          </w:r>
                          <w:proofErr w:type="spellEnd"/>
                        </w:p>
                        <w:p w14:paraId="440C1F99" w14:textId="60D88F33" w:rsidR="003C4769" w:rsidRPr="0097730C" w:rsidRDefault="003C4769" w:rsidP="008161DB">
                          <w:pPr>
                            <w:pStyle w:val="a4"/>
                            <w:spacing w:before="0" w:beforeAutospacing="0" w:after="160" w:afterAutospacing="0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cs/>
                            </w:rPr>
                            <w:t>ตาม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u w:val="single"/>
                              <w:cs/>
                            </w:rPr>
                            <w:t>แบบฟอร์ม</w:t>
                          </w:r>
                          <w:r w:rsidR="008161DB" w:rsidRPr="008161DB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u w:val="single"/>
                              <w:cs/>
                            </w:rPr>
                            <w:t xml:space="preserve">เอกสาร </w:t>
                          </w:r>
                          <w:proofErr w:type="spellStart"/>
                          <w:r w:rsidR="008161DB" w:rsidRPr="008161DB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u w:val="single"/>
                            </w:rPr>
                            <w:t>BPaL</w:t>
                          </w:r>
                          <w:proofErr w:type="spellEnd"/>
                          <w:r w:rsidR="008161DB" w:rsidRPr="008161DB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u w:val="single"/>
                            </w:rPr>
                            <w:t>(M)-</w:t>
                          </w:r>
                          <w:r w:rsidR="008161DB" w:rsidRPr="008161DB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u w:val="single"/>
                              <w:cs/>
                            </w:rPr>
                            <w:t>04</w:t>
                          </w:r>
                          <w:r w:rsidR="008161DB">
                            <w:rPr>
                              <w:rFonts w:ascii="TH SarabunPSK" w:eastAsia="Calibri" w:hAnsi="TH SarabunPSK" w:cs="TH SarabunPSK" w:hint="cs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cs/>
                            </w:rPr>
                            <w:t>ที่ กองวัณโรคกำหนด</w:t>
                          </w:r>
                        </w:p>
                      </w:txbxContent>
                    </v:textbox>
                  </v:rect>
                  <v:rect id="Rectangle 34" o:spid="_x0000_s1036" style="position:absolute;top:47529;width:57235;height:67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" fillcolor="white [3201]" strokecolor="#5b9bd5 [3208]" strokeweight="1pt">
                    <v:textbox>
                      <w:txbxContent>
                        <w:p w14:paraId="4755AB2F" w14:textId="77777777" w:rsidR="003C4769" w:rsidRPr="0097730C" w:rsidRDefault="003C4769" w:rsidP="003C4769">
                          <w:pPr>
                            <w:pStyle w:val="a4"/>
                            <w:spacing w:before="0" w:beforeAutospacing="0" w:after="160" w:afterAutospacing="0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6699"/>
                              <w:kern w:val="24"/>
                              <w:sz w:val="32"/>
                              <w:szCs w:val="32"/>
                              <w:cs/>
                            </w:rPr>
                            <w:t>โรงพยาบาล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u w:val="single"/>
                              <w:cs/>
                            </w:rPr>
                            <w:t>ส่งแบบฟอร์ม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cs/>
                            </w:rPr>
                            <w:t>การเก็บข้อมูล มาที่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 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FF9999"/>
                              <w:kern w:val="24"/>
                              <w:sz w:val="32"/>
                              <w:szCs w:val="32"/>
                              <w:cs/>
                            </w:rPr>
                            <w:t xml:space="preserve">กองวัณโรค 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(E-mail: </w:t>
                          </w:r>
                          <w:hyperlink r:id="rId9" w:history="1">
                            <w:r w:rsidRPr="0097730C">
                              <w:rPr>
                                <w:rStyle w:val="a5"/>
                                <w:rFonts w:ascii="TH SarabunPSK" w:eastAsia="Calibri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</w:rPr>
                              <w:t>research.dtb@gmail.com</w:t>
                            </w:r>
                          </w:hyperlink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)</w:t>
                          </w:r>
                        </w:p>
                        <w:p w14:paraId="3C94FEAB" w14:textId="77777777" w:rsidR="003C4769" w:rsidRPr="0097730C" w:rsidRDefault="003C4769" w:rsidP="003C4769">
                          <w:pPr>
                            <w:pStyle w:val="a4"/>
                            <w:spacing w:before="0" w:beforeAutospacing="0" w:after="160" w:afterAutospacing="0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cs/>
                            </w:rPr>
                            <w:t xml:space="preserve">หากมีข้อซักถามเพิ่มเติมสามารถติดต่อ โทร. 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02 212 2279 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cs/>
                            </w:rPr>
                            <w:t xml:space="preserve">ต่อ 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1125 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  <w:cs/>
                            </w:rPr>
                            <w:t xml:space="preserve">(ห้องยา) หรือ </w:t>
                          </w:r>
                          <w:r w:rsidRPr="0097730C">
                            <w:rPr>
                              <w:rFonts w:ascii="TH SarabunPSK" w:eastAsia="Calibri" w:hAnsi="TH SarabunPSK" w:cs="TH SarabunPSK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>1213</w:t>
                          </w:r>
                        </w:p>
                      </w:txbxContent>
                    </v:textbox>
                  </v:rect>
                  <v:group id="Group 49" o:spid="_x0000_s1037" style="position:absolute;left:40671;top:20098;width:15999;height:22290" coordorigin="-3381,11049" coordsize="15998,2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roundrect id="Rounded Rectangle 40" o:spid="_x0000_s1038" style="position:absolute;left:478;top:14811;width:12139;height:15192;visibility:visible;mso-wrap-style:square;v-text-anchor:middle" arcsize="282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" fillcolor="white [3201]" strokecolor="#5b9bd5 [3208]" strokeweight="1pt">
                      <v:stroke dashstyle="3 1" joinstyle="miter"/>
                      <v:textbox>
                        <w:txbxContent>
                          <w:p w14:paraId="410D6D41" w14:textId="515D7C64" w:rsidR="003C4769" w:rsidRPr="0073235E" w:rsidRDefault="003C4769" w:rsidP="003C4769">
                            <w:pPr>
                              <w:pStyle w:val="a4"/>
                              <w:spacing w:before="0" w:beforeAutospacing="0" w:after="160" w:afterAutospacing="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w:r w:rsidRPr="0073235E"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6699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สคร./สสจ. กำกับติดตาม ประสานงาน เพื่อรายงานข้อมูลการใช้ยาสูตร </w:t>
                            </w:r>
                            <w:proofErr w:type="spellStart"/>
                            <w:r w:rsidRPr="0073235E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6699"/>
                                <w:kern w:val="24"/>
                                <w:sz w:val="28"/>
                                <w:szCs w:val="28"/>
                              </w:rPr>
                              <w:t>BPaL</w:t>
                            </w:r>
                            <w:r w:rsidR="00E15C46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6699"/>
                                <w:kern w:val="24"/>
                                <w:sz w:val="28"/>
                                <w:szCs w:val="28"/>
                              </w:rPr>
                              <w:t>M</w:t>
                            </w:r>
                            <w:proofErr w:type="spellEnd"/>
                            <w:r w:rsidR="00E15C46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6699"/>
                                <w:kern w:val="24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="00E15C46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6699"/>
                                <w:kern w:val="24"/>
                                <w:sz w:val="28"/>
                                <w:szCs w:val="28"/>
                              </w:rPr>
                              <w:t>BPaL</w:t>
                            </w:r>
                            <w:proofErr w:type="spellEnd"/>
                          </w:p>
                        </w:txbxContent>
                      </v:textbox>
                    </v:roundrect>
                    <v:shape id="Straight Arrow Connector 41" o:spid="_x0000_s1039" type="#_x0000_t32" style="position:absolute;left:8281;top:11049;width:0;height:360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" strokecolor="#4472c4 [3204]" strokeweight="1pt">
                      <v:stroke dashstyle="3 1" endarrow="block" joinstyle="miter"/>
                    </v:shape>
                    <v:shape id="Straight Arrow Connector 42" o:spid="_x0000_s1040" type="#_x0000_t32" style="position:absolute;left:-3238;top:11049;width:1151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" strokecolor="#4472c4 [3204]" strokeweight="1pt">
                      <v:stroke dashstyle="3 1" endarrow="block" joinstyle="miter"/>
                    </v:shape>
                    <v:shape id="Straight Arrow Connector 43" o:spid="_x0000_s1041" type="#_x0000_t32" style="position:absolute;left:8096;top:30099;width:0;height:3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" strokecolor="#4472c4 [3204]" strokeweight="1pt">
                      <v:stroke dashstyle="3 1" endarrow="block" joinstyle="miter"/>
                    </v:shape>
                    <v:shape id="Straight Arrow Connector 44" o:spid="_x0000_s1042" type="#_x0000_t32" style="position:absolute;left:-3381;top:33147;width:1151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" strokecolor="#4472c4 [3204]" strokeweight="1pt">
                      <v:stroke dashstyle="3 1" endarrow="block" joinstyle="miter"/>
                    </v:shape>
                  </v:group>
                </v:group>
                <w10:wrap type="topAndBottom" anchorx="margin"/>
              </v:group>
            </w:pict>
          </mc:Fallback>
        </mc:AlternateContent>
      </w:r>
      <w:r w:rsidR="006B2006"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D9446D" wp14:editId="3A470C5E">
                <wp:simplePos x="0" y="0"/>
                <wp:positionH relativeFrom="column">
                  <wp:posOffset>2185988</wp:posOffset>
                </wp:positionH>
                <wp:positionV relativeFrom="paragraph">
                  <wp:posOffset>775018</wp:posOffset>
                </wp:positionV>
                <wp:extent cx="2471737" cy="1000125"/>
                <wp:effectExtent l="0" t="0" r="5080" b="9525"/>
                <wp:wrapNone/>
                <wp:docPr id="4042263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1737" cy="1000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E6610" w14:textId="73D8DAE9" w:rsidR="006B2006" w:rsidRPr="0073235E" w:rsidRDefault="006B2006" w:rsidP="006B200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FF0000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6699"/>
                                <w:kern w:val="24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เนื่องจากเป็นสูตรยาใหม่ </w:t>
                            </w:r>
                            <w:r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color w:val="006699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**</w:t>
                            </w:r>
                            <w:r>
                              <w:rPr>
                                <w:rFonts w:ascii="TH SarabunPSK" w:eastAsia="Calibri" w:hAnsi="TH SarabunPSK" w:cs="TH SarabunPSK" w:hint="cs"/>
                                <w:b/>
                                <w:bCs/>
                                <w:color w:val="006699"/>
                                <w:kern w:val="24"/>
                                <w:sz w:val="32"/>
                                <w:szCs w:val="32"/>
                                <w:u w:val="single"/>
                                <w:cs/>
                              </w:rPr>
                              <w:t xml:space="preserve">แนะนำให้ขอคำปรึกษา และพิจารณาการใช้ยาจากคณะผู้เชี่ยวชาญฯ ระดับประเทศ/เขต 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9446D" id="Rectangle 1" o:spid="_x0000_s1043" style="position:absolute;left:0;text-align:left;margin-left:172.15pt;margin-top:61.05pt;width:194.6pt;height: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" fillcolor="white [3201]" stroked="f" strokeweight="1pt">
                <v:textbox>
                  <w:txbxContent>
                    <w:p w14:paraId="3A0E6610" w14:textId="73D8DAE9" w:rsidR="006B2006" w:rsidRPr="0073235E" w:rsidRDefault="006B2006" w:rsidP="006B200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FF0000"/>
                          <w:kern w:val="24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6699"/>
                          <w:kern w:val="24"/>
                          <w:sz w:val="32"/>
                          <w:szCs w:val="32"/>
                          <w:u w:val="single"/>
                          <w:cs/>
                        </w:rPr>
                        <w:t>เนื่องจากเป็นสูตรยาใหม่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6699"/>
                          <w:kern w:val="24"/>
                          <w:sz w:val="32"/>
                          <w:szCs w:val="32"/>
                          <w:u w:val="single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eastAsia="Calibri" w:hAnsi="TH SarabunPSK" w:cs="TH SarabunPSK"/>
                          <w:b/>
                          <w:bCs/>
                          <w:color w:val="006699"/>
                          <w:kern w:val="24"/>
                          <w:sz w:val="32"/>
                          <w:szCs w:val="32"/>
                          <w:u w:val="single"/>
                        </w:rPr>
                        <w:t>**</w:t>
                      </w:r>
                      <w:r>
                        <w:rPr>
                          <w:rFonts w:ascii="TH SarabunPSK" w:eastAsia="Calibri" w:hAnsi="TH SarabunPSK" w:cs="TH SarabunPSK" w:hint="cs"/>
                          <w:b/>
                          <w:bCs/>
                          <w:color w:val="006699"/>
                          <w:kern w:val="24"/>
                          <w:sz w:val="32"/>
                          <w:szCs w:val="32"/>
                          <w:u w:val="single"/>
                          <w:cs/>
                        </w:rPr>
                        <w:t xml:space="preserve">แนะนำให้ขอคำปรึกษา และพิจารณาการใช้ยาจากคณะผู้เชี่ยวชาญฯ ระดับประเทศ/เขต </w:t>
                      </w:r>
                    </w:p>
                  </w:txbxContent>
                </v:textbox>
              </v:rect>
            </w:pict>
          </mc:Fallback>
        </mc:AlternateContent>
      </w:r>
    </w:p>
    <w:p w14:paraId="71425079" w14:textId="1E0183E4" w:rsidR="003C4769" w:rsidRDefault="003C4769" w:rsidP="003C4769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4C51B2" w14:textId="77777777" w:rsidR="00D00D8D" w:rsidRDefault="00D00D8D" w:rsidP="003C4769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76C6BC" w14:textId="77777777" w:rsidR="00D00D8D" w:rsidRDefault="00D00D8D" w:rsidP="003C4769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7CE966" w14:textId="77777777" w:rsidR="00E15C46" w:rsidRDefault="00E15C46" w:rsidP="003C4769">
      <w:pPr>
        <w:pStyle w:val="ListParagraph"/>
        <w:spacing w:after="0" w:line="276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E15C46">
          <w:footerReference w:type="default" r:id="rId1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05272FB" w14:textId="3B1F7DAD" w:rsidR="00E15C46" w:rsidRPr="00E15C46" w:rsidRDefault="003C4769" w:rsidP="002D1D9C">
      <w:pPr>
        <w:pStyle w:val="Heading2"/>
        <w:jc w:val="center"/>
      </w:pPr>
      <w:bookmarkStart w:id="1" w:name="_Toc127815013"/>
      <w:r w:rsidRPr="006A0149">
        <w:rPr>
          <w:rFonts w:hint="cs"/>
          <w:cs/>
        </w:rPr>
        <w:lastRenderedPageBreak/>
        <w:t xml:space="preserve">เอกสารที่ใช้ประกอบการให้บริการด้วยสูตรยา </w:t>
      </w:r>
      <w:proofErr w:type="spellStart"/>
      <w:r w:rsidRPr="006A0149">
        <w:t>BPaL</w:t>
      </w:r>
      <w:r w:rsidR="00D00D8D">
        <w:t>M</w:t>
      </w:r>
      <w:proofErr w:type="spellEnd"/>
      <w:r w:rsidR="00D00D8D">
        <w:t>/</w:t>
      </w:r>
      <w:proofErr w:type="spellStart"/>
      <w:r w:rsidRPr="006A0149">
        <w:t>BPaL</w:t>
      </w:r>
      <w:bookmarkEnd w:id="1"/>
      <w:proofErr w:type="spellEnd"/>
    </w:p>
    <w:p w14:paraId="2230F307" w14:textId="6F04BC14" w:rsidR="003C4769" w:rsidRPr="006A0149" w:rsidRDefault="003C4769" w:rsidP="003C4769">
      <w:pPr>
        <w:pStyle w:val="ListParagraph"/>
        <w:numPr>
          <w:ilvl w:val="0"/>
          <w:numId w:val="2"/>
        </w:num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A0149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แบบฟอร์มขอรับการสนับสนุนยา</w:t>
      </w:r>
      <w:r w:rsidRPr="006A01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079AB36" w14:textId="5B4C121A" w:rsidR="00D00D8D" w:rsidRDefault="00D00D8D" w:rsidP="003C4769">
      <w:pPr>
        <w:pStyle w:val="ListParagraph"/>
        <w:numPr>
          <w:ilvl w:val="1"/>
          <w:numId w:val="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 </w:t>
      </w:r>
      <w:proofErr w:type="spellStart"/>
      <w:r w:rsidR="003C4769" w:rsidRPr="00213D76">
        <w:rPr>
          <w:rFonts w:ascii="TH SarabunPSK" w:hAnsi="TH SarabunPSK" w:cs="TH SarabunPSK"/>
          <w:b/>
          <w:bCs/>
          <w:sz w:val="32"/>
          <w:szCs w:val="32"/>
        </w:rPr>
        <w:t>BPaL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M)</w:t>
      </w:r>
      <w:r w:rsidR="003C4769" w:rsidRPr="00213D76">
        <w:rPr>
          <w:rFonts w:ascii="TH SarabunPSK" w:hAnsi="TH SarabunPSK" w:cs="TH SarabunPSK"/>
          <w:b/>
          <w:bCs/>
          <w:sz w:val="32"/>
          <w:szCs w:val="32"/>
        </w:rPr>
        <w:t>-01</w:t>
      </w:r>
      <w:r w:rsidR="003C4769" w:rsidRPr="006A0149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แบบคัดกรองและแบบฟอร์มการขอรับการสนับสนุนยาสูตร </w:t>
      </w:r>
      <w:proofErr w:type="spellStart"/>
      <w:r>
        <w:rPr>
          <w:rFonts w:ascii="TH SarabunPSK" w:hAnsi="TH SarabunPSK" w:cs="TH SarabunPSK"/>
          <w:sz w:val="32"/>
          <w:szCs w:val="32"/>
        </w:rPr>
        <w:t>BPaLM</w:t>
      </w:r>
      <w:proofErr w:type="spellEnd"/>
      <w:r>
        <w:rPr>
          <w:rFonts w:ascii="TH SarabunPSK" w:hAnsi="TH SarabunPSK" w:cs="TH SarabunPSK"/>
          <w:sz w:val="32"/>
          <w:szCs w:val="32"/>
        </w:rPr>
        <w:t>/</w:t>
      </w:r>
      <w:proofErr w:type="spellStart"/>
      <w:r>
        <w:rPr>
          <w:rFonts w:ascii="TH SarabunPSK" w:hAnsi="TH SarabunPSK" w:cs="TH SarabunPSK"/>
          <w:sz w:val="32"/>
          <w:szCs w:val="32"/>
        </w:rPr>
        <w:t>BPaL</w:t>
      </w:r>
      <w:proofErr w:type="spellEnd"/>
    </w:p>
    <w:p w14:paraId="4AE80C57" w14:textId="55BCC47D" w:rsidR="003C4769" w:rsidRPr="006A0149" w:rsidRDefault="00D00D8D" w:rsidP="003C4769">
      <w:pPr>
        <w:pStyle w:val="ListParagraph"/>
        <w:numPr>
          <w:ilvl w:val="1"/>
          <w:numId w:val="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 </w:t>
      </w:r>
      <w:proofErr w:type="spellStart"/>
      <w:r w:rsidRPr="00213D76">
        <w:rPr>
          <w:rFonts w:ascii="TH SarabunPSK" w:hAnsi="TH SarabunPSK" w:cs="TH SarabunPSK"/>
          <w:b/>
          <w:bCs/>
          <w:sz w:val="32"/>
          <w:szCs w:val="32"/>
        </w:rPr>
        <w:t>BPaL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M)</w:t>
      </w:r>
      <w:r w:rsidRPr="00213D76">
        <w:rPr>
          <w:rFonts w:ascii="TH SarabunPSK" w:hAnsi="TH SarabunPSK" w:cs="TH SarabunPSK"/>
          <w:b/>
          <w:bCs/>
          <w:sz w:val="32"/>
          <w:szCs w:val="32"/>
        </w:rPr>
        <w:t>-0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2: </w:t>
      </w:r>
      <w:r w:rsidR="003C4769" w:rsidRPr="006A0149">
        <w:rPr>
          <w:rFonts w:ascii="TH SarabunPSK" w:hAnsi="TH SarabunPSK" w:cs="TH SarabunPSK" w:hint="cs"/>
          <w:sz w:val="32"/>
          <w:szCs w:val="32"/>
          <w:cs/>
        </w:rPr>
        <w:t xml:space="preserve">แบบฟอร์มรายงานยาคงคลัง และการเบิกจ่ายยาสูตร </w:t>
      </w:r>
      <w:proofErr w:type="spellStart"/>
      <w:r w:rsidR="003C4769" w:rsidRPr="006A0149">
        <w:rPr>
          <w:rFonts w:ascii="TH SarabunPSK" w:hAnsi="TH SarabunPSK" w:cs="TH SarabunPSK"/>
          <w:sz w:val="32"/>
          <w:szCs w:val="32"/>
        </w:rPr>
        <w:t>BPa</w:t>
      </w:r>
      <w:r>
        <w:rPr>
          <w:rFonts w:ascii="TH SarabunPSK" w:hAnsi="TH SarabunPSK" w:cs="TH SarabunPSK"/>
          <w:sz w:val="32"/>
          <w:szCs w:val="32"/>
        </w:rPr>
        <w:t>LM</w:t>
      </w:r>
      <w:proofErr w:type="spellEnd"/>
      <w:r w:rsidR="003C4769" w:rsidRPr="006A0149">
        <w:rPr>
          <w:rFonts w:ascii="TH SarabunPSK" w:hAnsi="TH SarabunPSK" w:cs="TH SarabunPSK"/>
          <w:sz w:val="32"/>
          <w:szCs w:val="32"/>
        </w:rPr>
        <w:t xml:space="preserve"> </w:t>
      </w:r>
    </w:p>
    <w:p w14:paraId="1F9C4EEE" w14:textId="3EE99940" w:rsidR="00D00D8D" w:rsidRPr="006A0149" w:rsidRDefault="00D00D8D" w:rsidP="00D00D8D">
      <w:pPr>
        <w:pStyle w:val="ListParagraph"/>
        <w:numPr>
          <w:ilvl w:val="1"/>
          <w:numId w:val="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 </w:t>
      </w:r>
      <w:proofErr w:type="spellStart"/>
      <w:r w:rsidRPr="00213D76">
        <w:rPr>
          <w:rFonts w:ascii="TH SarabunPSK" w:hAnsi="TH SarabunPSK" w:cs="TH SarabunPSK"/>
          <w:b/>
          <w:bCs/>
          <w:sz w:val="32"/>
          <w:szCs w:val="32"/>
        </w:rPr>
        <w:t>BPaL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M)</w:t>
      </w:r>
      <w:r w:rsidRPr="00213D76">
        <w:rPr>
          <w:rFonts w:ascii="TH SarabunPSK" w:hAnsi="TH SarabunPSK" w:cs="TH SarabunPSK"/>
          <w:b/>
          <w:bCs/>
          <w:sz w:val="32"/>
          <w:szCs w:val="32"/>
        </w:rPr>
        <w:t>-0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3: </w:t>
      </w:r>
      <w:r w:rsidRPr="006A0149">
        <w:rPr>
          <w:rFonts w:ascii="TH SarabunPSK" w:hAnsi="TH SarabunPSK" w:cs="TH SarabunPSK" w:hint="cs"/>
          <w:sz w:val="32"/>
          <w:szCs w:val="32"/>
          <w:cs/>
        </w:rPr>
        <w:t xml:space="preserve">แบบฟอร์มรายงานยาคงคลัง และการเบิกจ่ายยาสูตร </w:t>
      </w:r>
      <w:proofErr w:type="spellStart"/>
      <w:r w:rsidRPr="006A0149">
        <w:rPr>
          <w:rFonts w:ascii="TH SarabunPSK" w:hAnsi="TH SarabunPSK" w:cs="TH SarabunPSK"/>
          <w:sz w:val="32"/>
          <w:szCs w:val="32"/>
        </w:rPr>
        <w:t>BPa</w:t>
      </w:r>
      <w:r>
        <w:rPr>
          <w:rFonts w:ascii="TH SarabunPSK" w:hAnsi="TH SarabunPSK" w:cs="TH SarabunPSK"/>
          <w:sz w:val="32"/>
          <w:szCs w:val="32"/>
        </w:rPr>
        <w:t>L</w:t>
      </w:r>
      <w:proofErr w:type="spellEnd"/>
      <w:r w:rsidRPr="006A0149">
        <w:rPr>
          <w:rFonts w:ascii="TH SarabunPSK" w:hAnsi="TH SarabunPSK" w:cs="TH SarabunPSK"/>
          <w:sz w:val="32"/>
          <w:szCs w:val="32"/>
        </w:rPr>
        <w:t xml:space="preserve"> </w:t>
      </w:r>
    </w:p>
    <w:p w14:paraId="5450C7FA" w14:textId="77777777" w:rsidR="003C4769" w:rsidRPr="00213D76" w:rsidRDefault="003C4769" w:rsidP="003C4769">
      <w:pPr>
        <w:pStyle w:val="ListParagraph"/>
        <w:numPr>
          <w:ilvl w:val="0"/>
          <w:numId w:val="2"/>
        </w:num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3D76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แบบฟอร์มสำหรับการให้บริการฯ</w:t>
      </w:r>
    </w:p>
    <w:p w14:paraId="56E83558" w14:textId="29C7D636" w:rsidR="00E15C46" w:rsidRPr="007A5DF9" w:rsidRDefault="00E15C46" w:rsidP="00E15C46">
      <w:pPr>
        <w:pStyle w:val="ListParagraph"/>
        <w:numPr>
          <w:ilvl w:val="1"/>
          <w:numId w:val="2"/>
        </w:num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 </w:t>
      </w:r>
      <w:proofErr w:type="spellStart"/>
      <w:r w:rsidRPr="00213D76">
        <w:rPr>
          <w:rFonts w:ascii="TH SarabunPSK" w:hAnsi="TH SarabunPSK" w:cs="TH SarabunPSK"/>
          <w:b/>
          <w:bCs/>
          <w:sz w:val="32"/>
          <w:szCs w:val="32"/>
        </w:rPr>
        <w:t>BPaL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M)</w:t>
      </w:r>
      <w:r w:rsidRPr="00213D76">
        <w:rPr>
          <w:rFonts w:ascii="TH SarabunPSK" w:hAnsi="TH SarabunPSK" w:cs="TH SarabunPSK"/>
          <w:b/>
          <w:bCs/>
          <w:sz w:val="32"/>
          <w:szCs w:val="32"/>
        </w:rPr>
        <w:t>-0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4: </w:t>
      </w:r>
      <w:r w:rsidRPr="00E15C46">
        <w:rPr>
          <w:rFonts w:ascii="TH SarabunPSK" w:hAnsi="TH SarabunPSK" w:cs="TH SarabunPSK" w:hint="cs"/>
          <w:sz w:val="32"/>
          <w:szCs w:val="32"/>
          <w:cs/>
        </w:rPr>
        <w:t>แบบฟอร์มบันทึกข้อมูลสำหรับการรักษาด้วยสูตรยา</w:t>
      </w:r>
      <w:r w:rsidRPr="00E15C46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15C46">
        <w:rPr>
          <w:rFonts w:ascii="TH SarabunPSK" w:hAnsi="TH SarabunPSK" w:cs="TH SarabunPSK"/>
          <w:sz w:val="32"/>
          <w:szCs w:val="32"/>
        </w:rPr>
        <w:t>BPaLM</w:t>
      </w:r>
      <w:proofErr w:type="spellEnd"/>
      <w:r w:rsidRPr="00E15C46"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00E15C46">
        <w:rPr>
          <w:rFonts w:ascii="TH SarabunPSK" w:hAnsi="TH SarabunPSK" w:cs="TH SarabunPSK"/>
          <w:sz w:val="32"/>
          <w:szCs w:val="32"/>
        </w:rPr>
        <w:t>BPaL</w:t>
      </w:r>
      <w:proofErr w:type="spellEnd"/>
      <w:r w:rsidRPr="007A5DF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553451D" w14:textId="77777777" w:rsidR="00E15C46" w:rsidRDefault="00E15C46" w:rsidP="00E15C46">
      <w:pPr>
        <w:pStyle w:val="ListParagraph"/>
        <w:numPr>
          <w:ilvl w:val="2"/>
          <w:numId w:val="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5DF9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แบบฟอร์มเริ่มต้นการรักษา</w:t>
      </w:r>
      <w:r w:rsidRPr="007A5DF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7A5DF9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ข้อมูลทั่วไปของผู้ป่วย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บันทึกเฉพาะการเริ่มต้นรักษาครั้งแรก)</w:t>
      </w:r>
    </w:p>
    <w:p w14:paraId="068F42B4" w14:textId="77777777" w:rsidR="00E15C46" w:rsidRDefault="00E15C46" w:rsidP="00E15C46">
      <w:pPr>
        <w:pStyle w:val="ListParagraph"/>
        <w:numPr>
          <w:ilvl w:val="2"/>
          <w:numId w:val="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7A5D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แบบฟอร์มส่วนที่ </w:t>
      </w:r>
      <w:r w:rsidRPr="007A5DF9">
        <w:rPr>
          <w:rFonts w:ascii="TH SarabunPSK" w:hAnsi="TH SarabunPSK" w:cs="TH SarabunPSK"/>
          <w:b/>
          <w:bCs/>
          <w:sz w:val="32"/>
          <w:szCs w:val="32"/>
        </w:rPr>
        <w:t xml:space="preserve">1: </w:t>
      </w:r>
      <w:r w:rsidRPr="007A5DF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ผลการตรวจทางห้องปฏิบัติการเชื้อวัณโรค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(บันทึกครั้งแรกที่เริ่มให้ยาและทุกครั้งที่มาพบแพทย์)</w:t>
      </w:r>
    </w:p>
    <w:p w14:paraId="40FEACB6" w14:textId="77777777" w:rsidR="00E15C46" w:rsidRDefault="00E15C46" w:rsidP="00E15C46">
      <w:pPr>
        <w:pStyle w:val="ListParagraph"/>
        <w:numPr>
          <w:ilvl w:val="2"/>
          <w:numId w:val="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5D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แบบฟอร์มส่วนที่ </w:t>
      </w:r>
      <w:r w:rsidRPr="007A5DF9">
        <w:rPr>
          <w:rFonts w:ascii="TH SarabunPSK" w:hAnsi="TH SarabunPSK" w:cs="TH SarabunPSK"/>
          <w:b/>
          <w:bCs/>
          <w:sz w:val="32"/>
          <w:szCs w:val="32"/>
        </w:rPr>
        <w:t xml:space="preserve">2: </w:t>
      </w:r>
      <w:r w:rsidRPr="007A5DF9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ผลการตรวจทางห้องปฏิบัติการในครั้งนี้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(บันทึกครั้งแรกที่เริ่มให้ยาและทุกครั้งที่มาพบแพทย์)</w:t>
      </w:r>
    </w:p>
    <w:p w14:paraId="05349A3D" w14:textId="77777777" w:rsidR="00E15C46" w:rsidRDefault="00E15C46" w:rsidP="00E15C46">
      <w:pPr>
        <w:pStyle w:val="ListParagraph"/>
        <w:numPr>
          <w:ilvl w:val="2"/>
          <w:numId w:val="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5D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แบบฟอร์มส่วนที่ </w:t>
      </w:r>
      <w:r w:rsidRPr="007A5DF9">
        <w:rPr>
          <w:rFonts w:ascii="TH SarabunPSK" w:hAnsi="TH SarabunPSK" w:cs="TH SarabunPSK"/>
          <w:b/>
          <w:bCs/>
          <w:sz w:val="32"/>
          <w:szCs w:val="32"/>
        </w:rPr>
        <w:t xml:space="preserve">3: </w:t>
      </w:r>
      <w:r w:rsidRPr="007A5DF9">
        <w:rPr>
          <w:rFonts w:ascii="TH SarabunPSK" w:hAnsi="TH SarabunPSK" w:cs="TH SarabunPSK" w:hint="cs"/>
          <w:b/>
          <w:bCs/>
          <w:sz w:val="32"/>
          <w:szCs w:val="32"/>
          <w:cs/>
        </w:rPr>
        <w:t>สูตรยาที่ใช้ครั้งนี้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(บันทึกครั้งแรกที่เริ่มให้ยาและทุกครั้งที่มาพบแพทย์)</w:t>
      </w:r>
    </w:p>
    <w:p w14:paraId="0E2C03AC" w14:textId="77777777" w:rsidR="00E15C46" w:rsidRDefault="00E15C46" w:rsidP="00E15C46">
      <w:pPr>
        <w:pStyle w:val="ListParagraph"/>
        <w:numPr>
          <w:ilvl w:val="2"/>
          <w:numId w:val="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5D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แบบฟอร์มส่วนที่ </w:t>
      </w:r>
      <w:r w:rsidRPr="007A5DF9">
        <w:rPr>
          <w:rFonts w:ascii="TH SarabunPSK" w:hAnsi="TH SarabunPSK" w:cs="TH SarabunPSK"/>
          <w:b/>
          <w:bCs/>
          <w:sz w:val="32"/>
          <w:szCs w:val="32"/>
        </w:rPr>
        <w:t xml:space="preserve">4: </w:t>
      </w:r>
      <w:r w:rsidRPr="007A5DF9">
        <w:rPr>
          <w:rFonts w:ascii="TH SarabunPSK" w:hAnsi="TH SarabunPSK" w:cs="TH SarabunPSK" w:hint="cs"/>
          <w:b/>
          <w:bCs/>
          <w:sz w:val="32"/>
          <w:szCs w:val="32"/>
          <w:cs/>
        </w:rPr>
        <w:t>เหตุการณ์ไม่พึงประสงค์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ในครั้งนี้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(บันทึกครั้งแรกที่เริ่มให้ยาและทุกครั้งที่มาพบแพทย์)</w:t>
      </w:r>
    </w:p>
    <w:p w14:paraId="37A19D35" w14:textId="3AACB1C1" w:rsidR="00E15C46" w:rsidRPr="00E15C46" w:rsidRDefault="00E15C46" w:rsidP="00E15C46">
      <w:pPr>
        <w:pStyle w:val="ListParagraph"/>
        <w:numPr>
          <w:ilvl w:val="2"/>
          <w:numId w:val="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15C4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แบบฟอร์มส่วนที่ </w:t>
      </w:r>
      <w:r w:rsidRPr="00E15C46">
        <w:rPr>
          <w:rFonts w:ascii="TH SarabunPSK" w:hAnsi="TH SarabunPSK" w:cs="TH SarabunPSK"/>
          <w:b/>
          <w:bCs/>
          <w:sz w:val="32"/>
          <w:szCs w:val="32"/>
        </w:rPr>
        <w:t xml:space="preserve">5: </w:t>
      </w:r>
      <w:r w:rsidRPr="00E15C46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ผลการรักษาสิ้นสุด</w:t>
      </w:r>
      <w:r w:rsidRPr="00E15C46">
        <w:rPr>
          <w:rFonts w:ascii="TH SarabunPSK" w:hAnsi="TH SarabunPSK" w:cs="TH SarabunPSK" w:hint="cs"/>
          <w:sz w:val="32"/>
          <w:szCs w:val="32"/>
          <w:cs/>
        </w:rPr>
        <w:t xml:space="preserve"> (บันทึกเฉพาะครั้งสุดท้าย</w:t>
      </w:r>
    </w:p>
    <w:p w14:paraId="3A14AEFE" w14:textId="1C1B4C3D" w:rsidR="003C4769" w:rsidRPr="007A5DF9" w:rsidRDefault="00E15C46" w:rsidP="003C4769">
      <w:pPr>
        <w:pStyle w:val="ListParagraph"/>
        <w:numPr>
          <w:ilvl w:val="1"/>
          <w:numId w:val="2"/>
        </w:num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 </w:t>
      </w:r>
      <w:proofErr w:type="spellStart"/>
      <w:r w:rsidRPr="00213D76">
        <w:rPr>
          <w:rFonts w:ascii="TH SarabunPSK" w:hAnsi="TH SarabunPSK" w:cs="TH SarabunPSK"/>
          <w:b/>
          <w:bCs/>
          <w:sz w:val="32"/>
          <w:szCs w:val="32"/>
        </w:rPr>
        <w:t>BPaL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M)</w:t>
      </w:r>
      <w:r w:rsidRPr="00213D76">
        <w:rPr>
          <w:rFonts w:ascii="TH SarabunPSK" w:hAnsi="TH SarabunPSK" w:cs="TH SarabunPSK"/>
          <w:b/>
          <w:bCs/>
          <w:sz w:val="32"/>
          <w:szCs w:val="32"/>
        </w:rPr>
        <w:t>-0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5: </w:t>
      </w:r>
      <w:r w:rsidR="003C4769" w:rsidRPr="00E15C46">
        <w:rPr>
          <w:rFonts w:ascii="TH SarabunPSK" w:hAnsi="TH SarabunPSK" w:cs="TH SarabunPSK" w:hint="cs"/>
          <w:sz w:val="32"/>
          <w:szCs w:val="32"/>
          <w:cs/>
        </w:rPr>
        <w:t>เอกสารคำแนะนำการใช้ยาสำหรับผู้เข้ารับการรักษาด้วยสูตรยา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ใหม่ </w:t>
      </w:r>
      <w:r w:rsidR="003C4769" w:rsidRPr="00E15C46">
        <w:rPr>
          <w:rFonts w:ascii="TH SarabunPSK" w:hAnsi="TH SarabunPSK" w:cs="TH SarabunPSK"/>
          <w:sz w:val="32"/>
          <w:szCs w:val="32"/>
        </w:rPr>
        <w:t>(</w:t>
      </w:r>
      <w:proofErr w:type="spellStart"/>
      <w:r w:rsidR="003C4769" w:rsidRPr="00E15C46">
        <w:rPr>
          <w:rFonts w:ascii="TH SarabunPSK" w:hAnsi="TH SarabunPSK" w:cs="TH SarabunPSK"/>
          <w:sz w:val="32"/>
          <w:szCs w:val="32"/>
        </w:rPr>
        <w:t>BPaL</w:t>
      </w:r>
      <w:r>
        <w:rPr>
          <w:rFonts w:ascii="TH SarabunPSK" w:hAnsi="TH SarabunPSK" w:cs="TH SarabunPSK"/>
          <w:sz w:val="32"/>
          <w:szCs w:val="32"/>
        </w:rPr>
        <w:t>M</w:t>
      </w:r>
      <w:proofErr w:type="spellEnd"/>
      <w:r>
        <w:rPr>
          <w:rFonts w:ascii="TH SarabunPSK" w:hAnsi="TH SarabunPSK" w:cs="TH SarabunPSK"/>
          <w:sz w:val="32"/>
          <w:szCs w:val="32"/>
        </w:rPr>
        <w:t>/</w:t>
      </w:r>
      <w:proofErr w:type="spellStart"/>
      <w:r>
        <w:rPr>
          <w:rFonts w:ascii="TH SarabunPSK" w:hAnsi="TH SarabunPSK" w:cs="TH SarabunPSK"/>
          <w:sz w:val="32"/>
          <w:szCs w:val="32"/>
        </w:rPr>
        <w:t>BPaL</w:t>
      </w:r>
      <w:proofErr w:type="spellEnd"/>
      <w:r w:rsidR="003C4769" w:rsidRPr="00E15C46">
        <w:rPr>
          <w:rFonts w:ascii="TH SarabunPSK" w:hAnsi="TH SarabunPSK" w:cs="TH SarabunPSK"/>
          <w:sz w:val="32"/>
          <w:szCs w:val="32"/>
        </w:rPr>
        <w:t xml:space="preserve"> regimen)</w:t>
      </w:r>
    </w:p>
    <w:p w14:paraId="468A1E2A" w14:textId="673BFD9A" w:rsidR="003C4769" w:rsidRDefault="00E15C46" w:rsidP="003C4769">
      <w:pPr>
        <w:pStyle w:val="ListParagraph"/>
        <w:numPr>
          <w:ilvl w:val="1"/>
          <w:numId w:val="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 </w:t>
      </w:r>
      <w:proofErr w:type="spellStart"/>
      <w:r w:rsidRPr="00213D76">
        <w:rPr>
          <w:rFonts w:ascii="TH SarabunPSK" w:hAnsi="TH SarabunPSK" w:cs="TH SarabunPSK"/>
          <w:b/>
          <w:bCs/>
          <w:sz w:val="32"/>
          <w:szCs w:val="32"/>
        </w:rPr>
        <w:t>BPaL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M)</w:t>
      </w:r>
      <w:r w:rsidRPr="00213D76">
        <w:rPr>
          <w:rFonts w:ascii="TH SarabunPSK" w:hAnsi="TH SarabunPSK" w:cs="TH SarabunPSK"/>
          <w:b/>
          <w:bCs/>
          <w:sz w:val="32"/>
          <w:szCs w:val="32"/>
        </w:rPr>
        <w:t>-0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6: </w:t>
      </w:r>
      <w:r w:rsidRPr="00E15C46">
        <w:rPr>
          <w:rFonts w:ascii="TH SarabunPSK" w:hAnsi="TH SarabunPSK" w:cs="TH SarabunPSK" w:hint="cs"/>
          <w:sz w:val="32"/>
          <w:szCs w:val="32"/>
          <w:cs/>
        </w:rPr>
        <w:t xml:space="preserve">(ตัวอย่าง) </w:t>
      </w:r>
      <w:r w:rsidR="003C4769" w:rsidRPr="00E15C46">
        <w:rPr>
          <w:rFonts w:ascii="TH SarabunPSK" w:hAnsi="TH SarabunPSK" w:cs="TH SarabunPSK" w:hint="cs"/>
          <w:sz w:val="32"/>
          <w:szCs w:val="32"/>
          <w:cs/>
        </w:rPr>
        <w:t>แบบแสดงความยินยอมการเข้ารับการรักษาวัณโรคดื้อยา</w:t>
      </w:r>
    </w:p>
    <w:p w14:paraId="6C59145D" w14:textId="239A8E6B" w:rsidR="00E15C46" w:rsidRPr="00E15C46" w:rsidRDefault="00E15C46" w:rsidP="003C4769">
      <w:pPr>
        <w:pStyle w:val="ListParagraph"/>
        <w:numPr>
          <w:ilvl w:val="1"/>
          <w:numId w:val="2"/>
        </w:num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เอกสาร </w:t>
      </w:r>
      <w:proofErr w:type="spellStart"/>
      <w:r w:rsidRPr="00213D76">
        <w:rPr>
          <w:rFonts w:ascii="TH SarabunPSK" w:hAnsi="TH SarabunPSK" w:cs="TH SarabunPSK"/>
          <w:b/>
          <w:bCs/>
          <w:sz w:val="32"/>
          <w:szCs w:val="32"/>
        </w:rPr>
        <w:t>BPaL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M)</w:t>
      </w:r>
      <w:r w:rsidRPr="00213D76">
        <w:rPr>
          <w:rFonts w:ascii="TH SarabunPSK" w:hAnsi="TH SarabunPSK" w:cs="TH SarabunPSK"/>
          <w:b/>
          <w:bCs/>
          <w:sz w:val="32"/>
          <w:szCs w:val="32"/>
        </w:rPr>
        <w:t>-0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7: </w:t>
      </w:r>
      <w:r w:rsidRPr="00E15C46">
        <w:rPr>
          <w:rFonts w:ascii="TH SarabunPSK" w:hAnsi="TH SarabunPSK" w:cs="TH SarabunPSK" w:hint="cs"/>
          <w:sz w:val="32"/>
          <w:szCs w:val="32"/>
          <w:cs/>
        </w:rPr>
        <w:t xml:space="preserve">การตรวจประเมินพื้นฐาน และการตรวจทางห้องปฏิบัติการระหว่างการรักษา และการประเมินหลังการรักษาด้วยสูตรยา </w:t>
      </w:r>
      <w:proofErr w:type="spellStart"/>
      <w:r w:rsidRPr="00E15C46">
        <w:rPr>
          <w:rFonts w:ascii="TH SarabunPSK" w:hAnsi="TH SarabunPSK" w:cs="TH SarabunPSK"/>
          <w:sz w:val="32"/>
          <w:szCs w:val="32"/>
        </w:rPr>
        <w:t>BPaLM</w:t>
      </w:r>
      <w:proofErr w:type="spellEnd"/>
      <w:r w:rsidRPr="00E15C46">
        <w:rPr>
          <w:rFonts w:ascii="TH SarabunPSK" w:hAnsi="TH SarabunPSK" w:cs="TH SarabunPSK"/>
          <w:sz w:val="32"/>
          <w:szCs w:val="32"/>
        </w:rPr>
        <w:t>/</w:t>
      </w:r>
      <w:proofErr w:type="spellStart"/>
      <w:r w:rsidRPr="00E15C46">
        <w:rPr>
          <w:rFonts w:ascii="TH SarabunPSK" w:hAnsi="TH SarabunPSK" w:cs="TH SarabunPSK"/>
          <w:sz w:val="32"/>
          <w:szCs w:val="32"/>
        </w:rPr>
        <w:t>BPaL</w:t>
      </w:r>
      <w:proofErr w:type="spellEnd"/>
    </w:p>
    <w:p w14:paraId="571632DC" w14:textId="499586B2" w:rsidR="003C4769" w:rsidRDefault="003C4769" w:rsidP="00E15C46">
      <w:pPr>
        <w:pStyle w:val="ListParagraph"/>
        <w:spacing w:after="0" w:line="276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</w:p>
    <w:p w14:paraId="44BFF0B8" w14:textId="77777777" w:rsidR="00542D26" w:rsidRDefault="00542D26"/>
    <w:sectPr w:rsidR="00542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05182" w14:textId="77777777" w:rsidR="00FA4681" w:rsidRDefault="00FA4681" w:rsidP="00753D08">
      <w:pPr>
        <w:spacing w:after="0" w:line="240" w:lineRule="auto"/>
      </w:pPr>
      <w:r>
        <w:separator/>
      </w:r>
    </w:p>
  </w:endnote>
  <w:endnote w:type="continuationSeparator" w:id="0">
    <w:p w14:paraId="25742BD3" w14:textId="77777777" w:rsidR="00FA4681" w:rsidRDefault="00FA4681" w:rsidP="0075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A94E" w14:textId="03F919DD" w:rsidR="00753D08" w:rsidRDefault="00753D08">
    <w:pPr>
      <w:pStyle w:val="Footer"/>
    </w:pPr>
    <w:r>
      <w:t xml:space="preserve">Ver. </w:t>
    </w:r>
    <w:r w:rsidR="00882EB7">
      <w:t>8</w:t>
    </w:r>
    <w:r>
      <w:t>Jan24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9D5B4" w14:textId="77777777" w:rsidR="00FA4681" w:rsidRDefault="00FA4681" w:rsidP="00753D08">
      <w:pPr>
        <w:spacing w:after="0" w:line="240" w:lineRule="auto"/>
      </w:pPr>
      <w:r>
        <w:separator/>
      </w:r>
    </w:p>
  </w:footnote>
  <w:footnote w:type="continuationSeparator" w:id="0">
    <w:p w14:paraId="42CA531C" w14:textId="77777777" w:rsidR="00FA4681" w:rsidRDefault="00FA4681" w:rsidP="00753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10242"/>
    <w:multiLevelType w:val="hybridMultilevel"/>
    <w:tmpl w:val="6CF45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304E86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7916E0FA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84298"/>
    <w:multiLevelType w:val="hybridMultilevel"/>
    <w:tmpl w:val="930EFC9C"/>
    <w:lvl w:ilvl="0" w:tplc="2B1C1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72578125">
    <w:abstractNumId w:val="1"/>
  </w:num>
  <w:num w:numId="2" w16cid:durableId="83410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69"/>
    <w:rsid w:val="00012F05"/>
    <w:rsid w:val="002D1D9C"/>
    <w:rsid w:val="003522DC"/>
    <w:rsid w:val="003C4769"/>
    <w:rsid w:val="00542D26"/>
    <w:rsid w:val="006B2006"/>
    <w:rsid w:val="00753D08"/>
    <w:rsid w:val="008161DB"/>
    <w:rsid w:val="00882EB7"/>
    <w:rsid w:val="00C231A2"/>
    <w:rsid w:val="00D00D8D"/>
    <w:rsid w:val="00E15C46"/>
    <w:rsid w:val="00F80C17"/>
    <w:rsid w:val="00FA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3632"/>
  <w15:chartTrackingRefBased/>
  <w15:docId w15:val="{274C52E8-8151-4665-A2D1-69D7773E4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769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4769"/>
    <w:pPr>
      <w:keepNext/>
      <w:keepLines/>
      <w:spacing w:before="40" w:after="0"/>
      <w:outlineLvl w:val="1"/>
    </w:pPr>
    <w:rPr>
      <w:rFonts w:ascii="TH SarabunPSK" w:eastAsia="TH SarabunPSK" w:hAnsi="TH SarabunPSK" w:cs="TH SarabunPSK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4769"/>
    <w:rPr>
      <w:rFonts w:ascii="TH SarabunPSK" w:eastAsia="TH SarabunPSK" w:hAnsi="TH SarabunPSK" w:cs="TH SarabunPSK"/>
      <w:b/>
      <w:bCs/>
      <w:kern w:val="0"/>
      <w:sz w:val="32"/>
      <w:szCs w:val="32"/>
      <w14:ligatures w14:val="none"/>
    </w:rPr>
  </w:style>
  <w:style w:type="paragraph" w:styleId="ListParagraph">
    <w:name w:val="List Paragraph"/>
    <w:basedOn w:val="Normal"/>
    <w:uiPriority w:val="34"/>
    <w:qFormat/>
    <w:rsid w:val="003C47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4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476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53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D0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3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D0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.dtb@gm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arch.dtb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search.dtb@gm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jii Buasakun</dc:creator>
  <cp:keywords/>
  <dc:description/>
  <cp:lastModifiedBy>jii Buasakun</cp:lastModifiedBy>
  <cp:revision>3</cp:revision>
  <dcterms:created xsi:type="dcterms:W3CDTF">2024-01-08T06:25:00Z</dcterms:created>
  <dcterms:modified xsi:type="dcterms:W3CDTF">2024-01-08T06:35:00Z</dcterms:modified>
</cp:coreProperties>
</file>